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4A4EE" w14:textId="6A71DB5F" w:rsidR="00B27E98" w:rsidRPr="002B3EB0" w:rsidRDefault="00B27E98" w:rsidP="00B27E98">
      <w:pPr>
        <w:tabs>
          <w:tab w:val="left" w:pos="5760"/>
        </w:tabs>
      </w:pPr>
      <w:bookmarkStart w:id="0" w:name="_Hlk68269648"/>
      <w:r w:rsidRPr="002B3EB0">
        <w:t>ARAPAHOE, NEBRASKA</w:t>
      </w:r>
      <w:r>
        <w:tab/>
      </w:r>
      <w:r>
        <w:tab/>
      </w:r>
      <w:r>
        <w:tab/>
        <w:t xml:space="preserve">    </w:t>
      </w:r>
      <w:r w:rsidR="00784432">
        <w:t xml:space="preserve">   </w:t>
      </w:r>
      <w:r>
        <w:t xml:space="preserve">      </w:t>
      </w:r>
      <w:r w:rsidR="00784432">
        <w:t>May 20</w:t>
      </w:r>
      <w:r>
        <w:t>, 2025</w:t>
      </w:r>
    </w:p>
    <w:p w14:paraId="14A7EBB8" w14:textId="77777777" w:rsidR="00B27E98" w:rsidRDefault="00B27E98" w:rsidP="00B27E98">
      <w:pPr>
        <w:tabs>
          <w:tab w:val="left" w:pos="5760"/>
        </w:tabs>
        <w:jc w:val="right"/>
      </w:pPr>
      <w:r>
        <w:tab/>
      </w:r>
      <w:r>
        <w:tab/>
      </w:r>
    </w:p>
    <w:p w14:paraId="090AC099" w14:textId="51635611" w:rsidR="00B27E98" w:rsidRDefault="00B27E98" w:rsidP="00B27E98">
      <w:pPr>
        <w:tabs>
          <w:tab w:val="left" w:pos="360"/>
          <w:tab w:val="left" w:pos="5760"/>
        </w:tabs>
        <w:jc w:val="both"/>
      </w:pPr>
      <w:bookmarkStart w:id="1" w:name="OLE_LINK2"/>
      <w:bookmarkStart w:id="2" w:name="OLE_LINK3"/>
      <w:r w:rsidRPr="002B3EB0">
        <w:tab/>
      </w:r>
      <w:r>
        <w:t xml:space="preserve">The Public Hearing for the </w:t>
      </w:r>
      <w:r w:rsidR="00F84D63">
        <w:rPr>
          <w:bCs/>
        </w:rPr>
        <w:t>New Class D Liquor Lice</w:t>
      </w:r>
      <w:r w:rsidR="00B6115F">
        <w:rPr>
          <w:bCs/>
        </w:rPr>
        <w:t>nse for Steers &amp; Beers</w:t>
      </w:r>
      <w:r>
        <w:t xml:space="preserve"> opened at </w:t>
      </w:r>
      <w:r w:rsidR="00A17FD3">
        <w:t>7:30</w:t>
      </w:r>
      <w:r>
        <w:t xml:space="preserve">pm and </w:t>
      </w:r>
      <w:proofErr w:type="gramStart"/>
      <w:r>
        <w:t>Closed</w:t>
      </w:r>
      <w:proofErr w:type="gramEnd"/>
      <w:r>
        <w:t xml:space="preserve"> at </w:t>
      </w:r>
      <w:r w:rsidR="00A17FD3">
        <w:t>7:33</w:t>
      </w:r>
      <w:r>
        <w:t xml:space="preserve">pm. </w:t>
      </w:r>
      <w:r w:rsidRPr="002B3EB0">
        <w:t>The City Council of the City of Arapahoe, Nebraska, met in regular session at the EMCC Council Room at</w:t>
      </w:r>
      <w:r>
        <w:t xml:space="preserve"> </w:t>
      </w:r>
      <w:r w:rsidR="00A17FD3">
        <w:t>7:34</w:t>
      </w:r>
      <w:r>
        <w:t>pm</w:t>
      </w:r>
      <w:r w:rsidRPr="002B3EB0">
        <w:t xml:space="preserve"> on </w:t>
      </w:r>
      <w:r w:rsidR="00B6115F">
        <w:t>May 20</w:t>
      </w:r>
      <w:r>
        <w:t>, 2025</w:t>
      </w:r>
      <w:r w:rsidRPr="002B3EB0">
        <w:t xml:space="preserve">, pursuant to notice posted in the city office and published in the </w:t>
      </w:r>
      <w:r>
        <w:t>Valley Voice</w:t>
      </w:r>
      <w:r w:rsidRPr="002B3EB0">
        <w:t xml:space="preserve">. Councilmen present: </w:t>
      </w:r>
      <w:r>
        <w:t xml:space="preserve">Polston, Middagh, Kreutzer, tenBensel and Paulsen. </w:t>
      </w:r>
      <w:r w:rsidRPr="002B3EB0">
        <w:t>City</w:t>
      </w:r>
      <w:r>
        <w:t xml:space="preserve"> </w:t>
      </w:r>
      <w:r w:rsidRPr="002B3EB0">
        <w:t>Staff present</w:t>
      </w:r>
      <w:r>
        <w:t>: Jerry Stevens City Superintendent, Dixie Sickels City Clerk/Treasurer.</w:t>
      </w:r>
    </w:p>
    <w:p w14:paraId="7C8B5D62" w14:textId="5F3F6C88" w:rsidR="00B27E98" w:rsidRDefault="00B27E98" w:rsidP="00B27E98">
      <w:pPr>
        <w:tabs>
          <w:tab w:val="left" w:pos="360"/>
          <w:tab w:val="left" w:pos="5760"/>
        </w:tabs>
        <w:jc w:val="both"/>
      </w:pPr>
      <w:r w:rsidRPr="002B3EB0">
        <w:tab/>
      </w:r>
      <w:r>
        <w:t>Mayor Koller</w:t>
      </w:r>
      <w:r w:rsidRPr="002B3EB0">
        <w:t xml:space="preserve"> presided over the meeting. </w:t>
      </w:r>
      <w:r w:rsidR="00A17FD3">
        <w:t>No v</w:t>
      </w:r>
      <w:r w:rsidRPr="002B3EB0">
        <w:t xml:space="preserve">isitors </w:t>
      </w:r>
      <w:proofErr w:type="gramStart"/>
      <w:r w:rsidRPr="002B3EB0">
        <w:t>present</w:t>
      </w:r>
      <w:proofErr w:type="gramEnd"/>
      <w:r>
        <w:t>. The</w:t>
      </w:r>
      <w:r w:rsidRPr="002B3EB0">
        <w:t xml:space="preserve"> location of the posted Open Meetings Act was stated</w:t>
      </w:r>
      <w:r>
        <w:t xml:space="preserve">. The </w:t>
      </w:r>
      <w:proofErr w:type="gramStart"/>
      <w:r>
        <w:t>Mayor</w:t>
      </w:r>
      <w:proofErr w:type="gramEnd"/>
      <w:r>
        <w:t xml:space="preserve"> </w:t>
      </w:r>
      <w:r w:rsidRPr="002B3EB0">
        <w:t>welcomed all visitors and gave each the opportunity to state their name and the agenda item they wish to speak on.</w:t>
      </w:r>
    </w:p>
    <w:p w14:paraId="098A7476" w14:textId="77777777" w:rsidR="00B27E98" w:rsidRDefault="00B27E98" w:rsidP="00B27E98">
      <w:pPr>
        <w:tabs>
          <w:tab w:val="left" w:pos="360"/>
          <w:tab w:val="left" w:pos="5760"/>
        </w:tabs>
        <w:jc w:val="both"/>
      </w:pPr>
    </w:p>
    <w:p w14:paraId="3C1E1ADD" w14:textId="77777777" w:rsidR="00B27E98" w:rsidRPr="009C5601" w:rsidRDefault="00B27E98" w:rsidP="00B27E98">
      <w:pPr>
        <w:tabs>
          <w:tab w:val="left" w:pos="360"/>
          <w:tab w:val="left" w:pos="5760"/>
        </w:tabs>
        <w:jc w:val="both"/>
        <w:rPr>
          <w:b/>
        </w:rPr>
      </w:pPr>
      <w:r>
        <w:rPr>
          <w:b/>
        </w:rPr>
        <w:t>CONSENT AGENDA:</w:t>
      </w:r>
    </w:p>
    <w:p w14:paraId="69F97476" w14:textId="4A6F4575" w:rsidR="00B27E98" w:rsidRPr="002B3EB0" w:rsidRDefault="00B27E98" w:rsidP="00B27E98">
      <w:pPr>
        <w:tabs>
          <w:tab w:val="left" w:pos="360"/>
          <w:tab w:val="left" w:pos="5760"/>
        </w:tabs>
      </w:pPr>
      <w:r w:rsidRPr="002B3EB0">
        <w:tab/>
      </w:r>
      <w:bookmarkEnd w:id="1"/>
      <w:bookmarkEnd w:id="2"/>
      <w:r w:rsidRPr="002B3EB0">
        <w:t>Motion by Councilman</w:t>
      </w:r>
      <w:r>
        <w:t xml:space="preserve"> </w:t>
      </w:r>
      <w:r w:rsidR="00A17FD3">
        <w:t>Middagh</w:t>
      </w:r>
      <w:r>
        <w:t xml:space="preserve"> and</w:t>
      </w:r>
      <w:r w:rsidRPr="002B3EB0">
        <w:t xml:space="preserve"> second by</w:t>
      </w:r>
      <w:r>
        <w:t xml:space="preserve"> </w:t>
      </w:r>
      <w:r w:rsidRPr="002B3EB0">
        <w:t>Councilman</w:t>
      </w:r>
      <w:r>
        <w:t xml:space="preserve"> </w:t>
      </w:r>
      <w:r w:rsidR="00A17FD3">
        <w:t>Paulsen</w:t>
      </w:r>
      <w:r>
        <w:t xml:space="preserve"> for</w:t>
      </w:r>
      <w:r w:rsidRPr="002B3EB0">
        <w:t xml:space="preserve"> approval of the following consent agenda:  </w:t>
      </w:r>
    </w:p>
    <w:p w14:paraId="21F5CD74" w14:textId="5894A63F" w:rsidR="00B27E98" w:rsidRDefault="00B27E98" w:rsidP="00B27E98">
      <w:pPr>
        <w:tabs>
          <w:tab w:val="left" w:pos="360"/>
          <w:tab w:val="left" w:pos="1260"/>
          <w:tab w:val="left" w:pos="5760"/>
        </w:tabs>
        <w:ind w:left="1260" w:hanging="1350"/>
      </w:pPr>
      <w:r w:rsidRPr="002B3EB0">
        <w:tab/>
        <w:t xml:space="preserve">Minutes: Copy of the </w:t>
      </w:r>
      <w:r>
        <w:t>M</w:t>
      </w:r>
      <w:r w:rsidRPr="002B3EB0">
        <w:t xml:space="preserve">inutes </w:t>
      </w:r>
      <w:r>
        <w:t>from</w:t>
      </w:r>
      <w:r w:rsidRPr="002B3EB0">
        <w:t xml:space="preserve"> </w:t>
      </w:r>
      <w:proofErr w:type="gramStart"/>
      <w:r w:rsidRPr="002B3EB0">
        <w:t xml:space="preserve">the </w:t>
      </w:r>
      <w:r w:rsidR="00DA2FB8">
        <w:t>May</w:t>
      </w:r>
      <w:proofErr w:type="gramEnd"/>
      <w:r w:rsidR="00DA2FB8">
        <w:t xml:space="preserve"> 6</w:t>
      </w:r>
      <w:r>
        <w:t xml:space="preserve">, </w:t>
      </w:r>
      <w:proofErr w:type="gramStart"/>
      <w:r>
        <w:t>2025</w:t>
      </w:r>
      <w:proofErr w:type="gramEnd"/>
      <w:r w:rsidRPr="002B3EB0">
        <w:t xml:space="preserve"> regular </w:t>
      </w:r>
      <w:proofErr w:type="gramStart"/>
      <w:r w:rsidRPr="002B3EB0">
        <w:t>meeting</w:t>
      </w:r>
      <w:proofErr w:type="gramEnd"/>
      <w:r w:rsidRPr="002B3EB0">
        <w:t xml:space="preserve"> were included in the Council packets.</w:t>
      </w:r>
    </w:p>
    <w:p w14:paraId="655AEBE4" w14:textId="53175CB5" w:rsidR="00B27E98" w:rsidRPr="00577B2F" w:rsidRDefault="00B27E98" w:rsidP="00FF5FA6">
      <w:pPr>
        <w:tabs>
          <w:tab w:val="left" w:pos="360"/>
          <w:tab w:val="left" w:pos="1260"/>
          <w:tab w:val="left" w:pos="5760"/>
        </w:tabs>
        <w:ind w:left="1260" w:hanging="1350"/>
        <w:rPr>
          <w:bCs/>
        </w:rPr>
      </w:pPr>
      <w:r>
        <w:tab/>
        <w:t xml:space="preserve">Building </w:t>
      </w:r>
      <w:proofErr w:type="gramStart"/>
      <w:r>
        <w:t xml:space="preserve">Permits: </w:t>
      </w:r>
      <w:r w:rsidRPr="00577B2F">
        <w:rPr>
          <w:bCs/>
        </w:rPr>
        <w:t>#</w:t>
      </w:r>
      <w:proofErr w:type="gramEnd"/>
      <w:r w:rsidRPr="00577B2F">
        <w:rPr>
          <w:bCs/>
        </w:rPr>
        <w:t>0</w:t>
      </w:r>
      <w:r w:rsidR="00DA2FB8">
        <w:rPr>
          <w:bCs/>
        </w:rPr>
        <w:t>7</w:t>
      </w:r>
      <w:r w:rsidRPr="00577B2F">
        <w:rPr>
          <w:bCs/>
        </w:rPr>
        <w:t xml:space="preserve"> </w:t>
      </w:r>
      <w:r w:rsidR="00FF5FA6">
        <w:rPr>
          <w:bCs/>
        </w:rPr>
        <w:t>Jeff Sisson-fence</w:t>
      </w:r>
    </w:p>
    <w:p w14:paraId="6C188576" w14:textId="0E724791" w:rsidR="00B27E98" w:rsidRDefault="00B27E98" w:rsidP="00B27E98">
      <w:pPr>
        <w:tabs>
          <w:tab w:val="left" w:pos="360"/>
          <w:tab w:val="left" w:pos="1260"/>
          <w:tab w:val="left" w:pos="5760"/>
        </w:tabs>
        <w:ind w:left="1260" w:hanging="1350"/>
      </w:pPr>
      <w:r w:rsidRPr="002B3EB0">
        <w:t xml:space="preserve">  </w:t>
      </w:r>
      <w:r>
        <w:tab/>
        <w:t xml:space="preserve">SDL: </w:t>
      </w:r>
      <w:r w:rsidR="0038238C">
        <w:t>Clubhouse 5/24/25 @ EMCC for Alumni</w:t>
      </w:r>
    </w:p>
    <w:p w14:paraId="03C4E579" w14:textId="29C88122" w:rsidR="00B27E98" w:rsidRPr="002B3EB0" w:rsidRDefault="00B27E98" w:rsidP="00B27E98">
      <w:pPr>
        <w:tabs>
          <w:tab w:val="left" w:pos="360"/>
        </w:tabs>
        <w:jc w:val="both"/>
      </w:pPr>
      <w:bookmarkStart w:id="3" w:name="_Hlk481516550"/>
      <w:r w:rsidRPr="004C2788">
        <w:t>Roll call vote on the consent agenda motion was as fo</w:t>
      </w:r>
      <w:r>
        <w:t xml:space="preserve">llows: </w:t>
      </w:r>
    </w:p>
    <w:p w14:paraId="33A4121F" w14:textId="7CB8488C" w:rsidR="00B27E98" w:rsidRPr="002B3EB0" w:rsidRDefault="00B27E98" w:rsidP="00B27E98">
      <w:pPr>
        <w:tabs>
          <w:tab w:val="left" w:pos="360"/>
          <w:tab w:val="left" w:pos="5760"/>
        </w:tabs>
        <w:jc w:val="both"/>
      </w:pPr>
      <w:r w:rsidRPr="002B3EB0">
        <w:tab/>
        <w:t>Ayes</w:t>
      </w:r>
      <w:r>
        <w:t>:</w:t>
      </w:r>
      <w:r w:rsidR="00A17FD3">
        <w:t xml:space="preserve"> Carpenter, Polston, Middagh, Kreutzer, tenBensel, Paulsen</w:t>
      </w:r>
    </w:p>
    <w:p w14:paraId="38580DD2" w14:textId="59B6A6DE" w:rsidR="00B27E98" w:rsidRPr="00174AF4" w:rsidRDefault="00B27E98" w:rsidP="00B27E98">
      <w:pPr>
        <w:tabs>
          <w:tab w:val="left" w:pos="360"/>
          <w:tab w:val="left" w:pos="5760"/>
        </w:tabs>
        <w:jc w:val="both"/>
      </w:pPr>
      <w:r w:rsidRPr="002B3EB0">
        <w:tab/>
        <w:t xml:space="preserve">Nays: </w:t>
      </w:r>
      <w:bookmarkEnd w:id="3"/>
      <w:r w:rsidR="00A17FD3">
        <w:t>none</w:t>
      </w:r>
    </w:p>
    <w:p w14:paraId="251713F9" w14:textId="77777777" w:rsidR="00B27E98" w:rsidRDefault="00B27E98" w:rsidP="00B27E98">
      <w:pPr>
        <w:tabs>
          <w:tab w:val="left" w:pos="360"/>
          <w:tab w:val="left" w:pos="5760"/>
        </w:tabs>
        <w:jc w:val="both"/>
      </w:pPr>
      <w:r>
        <w:rPr>
          <w:bCs/>
        </w:rPr>
        <w:tab/>
        <w:t>The</w:t>
      </w:r>
      <w:r w:rsidRPr="00943511">
        <w:rPr>
          <w:bCs/>
        </w:rPr>
        <w:t xml:space="preserve"> </w:t>
      </w:r>
      <w:proofErr w:type="gramStart"/>
      <w:r>
        <w:rPr>
          <w:bCs/>
        </w:rPr>
        <w:t>Mayor</w:t>
      </w:r>
      <w:proofErr w:type="gramEnd"/>
      <w:r>
        <w:t xml:space="preserve"> </w:t>
      </w:r>
      <w:r w:rsidRPr="002B3EB0">
        <w:t>declared the motion carried.</w:t>
      </w:r>
    </w:p>
    <w:p w14:paraId="0165F367" w14:textId="77777777" w:rsidR="00B27E98" w:rsidRDefault="00B27E98" w:rsidP="00B27E98">
      <w:pPr>
        <w:tabs>
          <w:tab w:val="left" w:pos="360"/>
        </w:tabs>
        <w:jc w:val="both"/>
      </w:pPr>
    </w:p>
    <w:p w14:paraId="4DB2332C" w14:textId="30E13B58" w:rsidR="0065174F" w:rsidRPr="0065174F" w:rsidRDefault="00B27E98" w:rsidP="0065174F">
      <w:pPr>
        <w:tabs>
          <w:tab w:val="left" w:pos="360"/>
          <w:tab w:val="left" w:pos="5760"/>
        </w:tabs>
        <w:jc w:val="both"/>
        <w:rPr>
          <w:b/>
        </w:rPr>
      </w:pPr>
      <w:r w:rsidRPr="002B3EB0">
        <w:t>C</w:t>
      </w:r>
      <w:r>
        <w:rPr>
          <w:b/>
        </w:rPr>
        <w:t>ITY REPORTS</w:t>
      </w:r>
      <w:r w:rsidRPr="002B3EB0">
        <w:rPr>
          <w:b/>
        </w:rPr>
        <w:t>:</w:t>
      </w:r>
    </w:p>
    <w:p w14:paraId="4861FCA5" w14:textId="4BAE6507" w:rsidR="00B27E98" w:rsidRDefault="0065174F" w:rsidP="00B27E98">
      <w:pPr>
        <w:tabs>
          <w:tab w:val="left" w:pos="360"/>
          <w:tab w:val="left" w:pos="5760"/>
        </w:tabs>
        <w:jc w:val="both"/>
      </w:pPr>
      <w:r>
        <w:tab/>
      </w:r>
      <w:r w:rsidR="00B27E98" w:rsidRPr="006D7FF1">
        <w:t>City Superintendent</w:t>
      </w:r>
      <w:r w:rsidR="00B27E98">
        <w:t>: gave report.</w:t>
      </w:r>
    </w:p>
    <w:p w14:paraId="722621BA" w14:textId="21BFE869" w:rsidR="00B27E98" w:rsidRDefault="00A17FD3" w:rsidP="00B27E98">
      <w:pPr>
        <w:tabs>
          <w:tab w:val="left" w:pos="360"/>
          <w:tab w:val="left" w:pos="5760"/>
        </w:tabs>
        <w:jc w:val="both"/>
      </w:pPr>
      <w:r>
        <w:tab/>
      </w:r>
      <w:r w:rsidR="00B27E98">
        <w:t>City Clerk/</w:t>
      </w:r>
      <w:proofErr w:type="gramStart"/>
      <w:r w:rsidR="00B27E98">
        <w:t>Treasurer:</w:t>
      </w:r>
      <w:proofErr w:type="gramEnd"/>
      <w:r w:rsidR="00B27E98">
        <w:t xml:space="preserve"> gave report.</w:t>
      </w:r>
    </w:p>
    <w:p w14:paraId="3BE8C9F7" w14:textId="77777777" w:rsidR="00B27E98" w:rsidRPr="00FD2FD0" w:rsidRDefault="00B27E98" w:rsidP="00B27E98">
      <w:pPr>
        <w:tabs>
          <w:tab w:val="left" w:pos="360"/>
          <w:tab w:val="left" w:pos="5760"/>
        </w:tabs>
        <w:jc w:val="both"/>
        <w:rPr>
          <w:bCs/>
        </w:rPr>
      </w:pPr>
    </w:p>
    <w:p w14:paraId="0AEEFABA" w14:textId="77777777" w:rsidR="00B27E98" w:rsidRPr="00B637CA" w:rsidRDefault="00B27E98" w:rsidP="00B27E98">
      <w:pPr>
        <w:tabs>
          <w:tab w:val="left" w:pos="300"/>
          <w:tab w:val="left" w:pos="360"/>
          <w:tab w:val="left" w:pos="5760"/>
        </w:tabs>
        <w:jc w:val="both"/>
        <w:rPr>
          <w:bCs/>
        </w:rPr>
      </w:pPr>
      <w:r>
        <w:rPr>
          <w:b/>
        </w:rPr>
        <w:t>BUSINESS</w:t>
      </w:r>
      <w:r>
        <w:rPr>
          <w:bCs/>
        </w:rPr>
        <w:t xml:space="preserve">:  </w:t>
      </w:r>
      <w:r>
        <w:rPr>
          <w:bCs/>
        </w:rPr>
        <w:tab/>
      </w:r>
    </w:p>
    <w:p w14:paraId="0D1570F7" w14:textId="77777777" w:rsidR="00B27E98" w:rsidRDefault="00B27E98" w:rsidP="00B27E98">
      <w:pPr>
        <w:tabs>
          <w:tab w:val="left" w:pos="300"/>
          <w:tab w:val="left" w:pos="360"/>
          <w:tab w:val="left" w:pos="5760"/>
        </w:tabs>
        <w:jc w:val="both"/>
        <w:rPr>
          <w:b/>
        </w:rPr>
      </w:pPr>
      <w:r>
        <w:rPr>
          <w:b/>
        </w:rPr>
        <w:tab/>
      </w:r>
      <w:r w:rsidRPr="00D33D15">
        <w:rPr>
          <w:b/>
        </w:rPr>
        <w:t>New Business:</w:t>
      </w:r>
    </w:p>
    <w:p w14:paraId="0A9B5A79" w14:textId="44F692E4" w:rsidR="00B27E98" w:rsidRDefault="00B27E98" w:rsidP="00B27E98">
      <w:pPr>
        <w:tabs>
          <w:tab w:val="left" w:pos="360"/>
          <w:tab w:val="left" w:pos="5760"/>
        </w:tabs>
        <w:autoSpaceDE w:val="0"/>
        <w:autoSpaceDN w:val="0"/>
        <w:adjustRightInd w:val="0"/>
        <w:jc w:val="both"/>
        <w:rPr>
          <w:bCs/>
        </w:rPr>
      </w:pPr>
      <w:r w:rsidRPr="002B3EB0">
        <w:t>Motion by Councilman</w:t>
      </w:r>
      <w:r>
        <w:t xml:space="preserve"> </w:t>
      </w:r>
      <w:r w:rsidR="00A17FD3">
        <w:t>Middagh</w:t>
      </w:r>
      <w:r>
        <w:t xml:space="preserve"> and</w:t>
      </w:r>
      <w:r w:rsidRPr="002B3EB0">
        <w:t xml:space="preserve"> second by</w:t>
      </w:r>
      <w:r>
        <w:t xml:space="preserve"> </w:t>
      </w:r>
      <w:r w:rsidRPr="002B3EB0">
        <w:t>Councilman</w:t>
      </w:r>
      <w:r>
        <w:t xml:space="preserve"> </w:t>
      </w:r>
      <w:r w:rsidR="00A17FD3">
        <w:t>Kreutzer</w:t>
      </w:r>
      <w:r>
        <w:t xml:space="preserve"> to approve the claims and payroll for </w:t>
      </w:r>
      <w:r>
        <w:rPr>
          <w:bCs/>
        </w:rPr>
        <w:t xml:space="preserve">the period </w:t>
      </w:r>
      <w:r w:rsidR="008D470D">
        <w:rPr>
          <w:bCs/>
        </w:rPr>
        <w:t>5-7-25 to 5-20-25</w:t>
      </w:r>
      <w:r>
        <w:rPr>
          <w:bCs/>
        </w:rPr>
        <w:t>.</w:t>
      </w:r>
    </w:p>
    <w:p w14:paraId="2A2DDCFA" w14:textId="77777777" w:rsidR="00784432" w:rsidRDefault="00784432" w:rsidP="00254CA1">
      <w:pPr>
        <w:ind w:left="360"/>
        <w:jc w:val="both"/>
        <w:rPr>
          <w:b/>
        </w:rPr>
      </w:pPr>
    </w:p>
    <w:tbl>
      <w:tblPr>
        <w:tblStyle w:val="TableGrid"/>
        <w:tblW w:w="0" w:type="auto"/>
        <w:tblLook w:val="04A0" w:firstRow="1" w:lastRow="0" w:firstColumn="1" w:lastColumn="0" w:noHBand="0" w:noVBand="1"/>
      </w:tblPr>
      <w:tblGrid>
        <w:gridCol w:w="1483"/>
        <w:gridCol w:w="4410"/>
        <w:gridCol w:w="1296"/>
      </w:tblGrid>
      <w:tr w:rsidR="00276A4C" w:rsidRPr="004F62C7" w14:paraId="24F0A768" w14:textId="77777777" w:rsidTr="00554125">
        <w:trPr>
          <w:trHeight w:val="315"/>
        </w:trPr>
        <w:tc>
          <w:tcPr>
            <w:tcW w:w="1483" w:type="dxa"/>
            <w:noWrap/>
            <w:hideMark/>
          </w:tcPr>
          <w:p w14:paraId="0053F991" w14:textId="77777777" w:rsidR="004F62C7" w:rsidRPr="009B4CB0" w:rsidRDefault="004F62C7" w:rsidP="009B4CB0">
            <w:pPr>
              <w:jc w:val="right"/>
              <w:rPr>
                <w:bCs/>
              </w:rPr>
            </w:pPr>
          </w:p>
        </w:tc>
        <w:tc>
          <w:tcPr>
            <w:tcW w:w="4410" w:type="dxa"/>
            <w:noWrap/>
            <w:hideMark/>
          </w:tcPr>
          <w:p w14:paraId="3099EFD1" w14:textId="66223CB8" w:rsidR="004F62C7" w:rsidRPr="004F62C7" w:rsidRDefault="000F0841" w:rsidP="009B4CB0">
            <w:pPr>
              <w:jc w:val="center"/>
              <w:rPr>
                <w:b/>
                <w:bCs/>
              </w:rPr>
            </w:pPr>
            <w:r w:rsidRPr="00131E2B">
              <w:rPr>
                <w:b/>
                <w:bCs/>
              </w:rPr>
              <w:t>APRIL RECEIPTS</w:t>
            </w:r>
          </w:p>
        </w:tc>
        <w:tc>
          <w:tcPr>
            <w:tcW w:w="1296" w:type="dxa"/>
            <w:noWrap/>
            <w:hideMark/>
          </w:tcPr>
          <w:p w14:paraId="1C91EAFD" w14:textId="77777777" w:rsidR="004F62C7" w:rsidRPr="004F62C7" w:rsidRDefault="004F62C7" w:rsidP="004F62C7">
            <w:pPr>
              <w:jc w:val="both"/>
              <w:rPr>
                <w:b/>
                <w:bCs/>
              </w:rPr>
            </w:pPr>
          </w:p>
        </w:tc>
      </w:tr>
      <w:tr w:rsidR="003802AB" w:rsidRPr="004F62C7" w14:paraId="44014814" w14:textId="77777777" w:rsidTr="00554125">
        <w:trPr>
          <w:trHeight w:val="315"/>
        </w:trPr>
        <w:tc>
          <w:tcPr>
            <w:tcW w:w="1483" w:type="dxa"/>
            <w:noWrap/>
            <w:hideMark/>
          </w:tcPr>
          <w:p w14:paraId="3F52FCCD" w14:textId="77777777" w:rsidR="004F62C7" w:rsidRPr="009B4CB0" w:rsidRDefault="004F62C7" w:rsidP="009B4CB0">
            <w:pPr>
              <w:jc w:val="right"/>
              <w:rPr>
                <w:bCs/>
              </w:rPr>
            </w:pPr>
          </w:p>
        </w:tc>
        <w:tc>
          <w:tcPr>
            <w:tcW w:w="4410" w:type="dxa"/>
            <w:noWrap/>
            <w:hideMark/>
          </w:tcPr>
          <w:p w14:paraId="6DB90AE7" w14:textId="77777777" w:rsidR="004F62C7" w:rsidRPr="009B4CB0" w:rsidRDefault="004F62C7" w:rsidP="004F62C7">
            <w:pPr>
              <w:jc w:val="both"/>
              <w:rPr>
                <w:bCs/>
              </w:rPr>
            </w:pPr>
            <w:r w:rsidRPr="009B4CB0">
              <w:rPr>
                <w:bCs/>
              </w:rPr>
              <w:t>General Receipts</w:t>
            </w:r>
          </w:p>
        </w:tc>
        <w:tc>
          <w:tcPr>
            <w:tcW w:w="1296" w:type="dxa"/>
            <w:noWrap/>
            <w:hideMark/>
          </w:tcPr>
          <w:p w14:paraId="6EE4363A" w14:textId="0AE4B126" w:rsidR="004F62C7" w:rsidRPr="009B4CB0" w:rsidRDefault="004F62C7" w:rsidP="00131E2B">
            <w:pPr>
              <w:jc w:val="right"/>
              <w:rPr>
                <w:bCs/>
              </w:rPr>
            </w:pPr>
            <w:r w:rsidRPr="009B4CB0">
              <w:rPr>
                <w:bCs/>
              </w:rPr>
              <w:t xml:space="preserve">27,372.69 </w:t>
            </w:r>
          </w:p>
        </w:tc>
      </w:tr>
      <w:tr w:rsidR="003802AB" w:rsidRPr="004F62C7" w14:paraId="4F06CC03" w14:textId="77777777" w:rsidTr="00554125">
        <w:trPr>
          <w:trHeight w:val="315"/>
        </w:trPr>
        <w:tc>
          <w:tcPr>
            <w:tcW w:w="1483" w:type="dxa"/>
            <w:noWrap/>
            <w:hideMark/>
          </w:tcPr>
          <w:p w14:paraId="00370E99" w14:textId="77777777" w:rsidR="004F62C7" w:rsidRPr="009B4CB0" w:rsidRDefault="004F62C7" w:rsidP="009B4CB0">
            <w:pPr>
              <w:jc w:val="right"/>
              <w:rPr>
                <w:bCs/>
              </w:rPr>
            </w:pPr>
          </w:p>
        </w:tc>
        <w:tc>
          <w:tcPr>
            <w:tcW w:w="4410" w:type="dxa"/>
            <w:noWrap/>
            <w:hideMark/>
          </w:tcPr>
          <w:p w14:paraId="5B37A333" w14:textId="77777777" w:rsidR="004F62C7" w:rsidRPr="009B4CB0" w:rsidRDefault="004F62C7" w:rsidP="004F62C7">
            <w:pPr>
              <w:jc w:val="both"/>
              <w:rPr>
                <w:bCs/>
              </w:rPr>
            </w:pPr>
            <w:r w:rsidRPr="009B4CB0">
              <w:rPr>
                <w:bCs/>
              </w:rPr>
              <w:t>Street &amp; Alley Receipts</w:t>
            </w:r>
          </w:p>
        </w:tc>
        <w:tc>
          <w:tcPr>
            <w:tcW w:w="1296" w:type="dxa"/>
            <w:noWrap/>
            <w:hideMark/>
          </w:tcPr>
          <w:p w14:paraId="007CCE66" w14:textId="026CBEF3" w:rsidR="004F62C7" w:rsidRPr="009B4CB0" w:rsidRDefault="004F62C7" w:rsidP="00131E2B">
            <w:pPr>
              <w:jc w:val="right"/>
              <w:rPr>
                <w:bCs/>
              </w:rPr>
            </w:pPr>
            <w:r w:rsidRPr="009B4CB0">
              <w:rPr>
                <w:bCs/>
              </w:rPr>
              <w:t xml:space="preserve">32,434.26 </w:t>
            </w:r>
          </w:p>
        </w:tc>
      </w:tr>
      <w:tr w:rsidR="003802AB" w:rsidRPr="004F62C7" w14:paraId="6006FFE5" w14:textId="77777777" w:rsidTr="00554125">
        <w:trPr>
          <w:trHeight w:val="315"/>
        </w:trPr>
        <w:tc>
          <w:tcPr>
            <w:tcW w:w="1483" w:type="dxa"/>
            <w:noWrap/>
            <w:hideMark/>
          </w:tcPr>
          <w:p w14:paraId="52CD6854" w14:textId="77777777" w:rsidR="004F62C7" w:rsidRPr="009B4CB0" w:rsidRDefault="004F62C7" w:rsidP="009B4CB0">
            <w:pPr>
              <w:jc w:val="right"/>
              <w:rPr>
                <w:bCs/>
              </w:rPr>
            </w:pPr>
          </w:p>
        </w:tc>
        <w:tc>
          <w:tcPr>
            <w:tcW w:w="4410" w:type="dxa"/>
            <w:noWrap/>
            <w:hideMark/>
          </w:tcPr>
          <w:p w14:paraId="2D2850A2" w14:textId="77777777" w:rsidR="004F62C7" w:rsidRPr="009B4CB0" w:rsidRDefault="004F62C7" w:rsidP="004F62C7">
            <w:pPr>
              <w:jc w:val="both"/>
              <w:rPr>
                <w:bCs/>
              </w:rPr>
            </w:pPr>
            <w:r w:rsidRPr="009B4CB0">
              <w:rPr>
                <w:bCs/>
              </w:rPr>
              <w:t>Golf Receipts</w:t>
            </w:r>
          </w:p>
        </w:tc>
        <w:tc>
          <w:tcPr>
            <w:tcW w:w="1296" w:type="dxa"/>
            <w:noWrap/>
            <w:hideMark/>
          </w:tcPr>
          <w:p w14:paraId="7EAA22D3" w14:textId="20E60FF9" w:rsidR="004F62C7" w:rsidRPr="009B4CB0" w:rsidRDefault="004F62C7" w:rsidP="00131E2B">
            <w:pPr>
              <w:jc w:val="right"/>
              <w:rPr>
                <w:bCs/>
              </w:rPr>
            </w:pPr>
            <w:r w:rsidRPr="009B4CB0">
              <w:rPr>
                <w:bCs/>
              </w:rPr>
              <w:t xml:space="preserve">11,031.90 </w:t>
            </w:r>
          </w:p>
        </w:tc>
      </w:tr>
      <w:tr w:rsidR="003802AB" w:rsidRPr="004F62C7" w14:paraId="5760FB61" w14:textId="77777777" w:rsidTr="00554125">
        <w:trPr>
          <w:trHeight w:val="315"/>
        </w:trPr>
        <w:tc>
          <w:tcPr>
            <w:tcW w:w="1483" w:type="dxa"/>
            <w:noWrap/>
            <w:hideMark/>
          </w:tcPr>
          <w:p w14:paraId="0793EF27" w14:textId="77777777" w:rsidR="004F62C7" w:rsidRPr="009B4CB0" w:rsidRDefault="004F62C7" w:rsidP="009B4CB0">
            <w:pPr>
              <w:jc w:val="right"/>
              <w:rPr>
                <w:bCs/>
              </w:rPr>
            </w:pPr>
          </w:p>
        </w:tc>
        <w:tc>
          <w:tcPr>
            <w:tcW w:w="4410" w:type="dxa"/>
            <w:noWrap/>
            <w:hideMark/>
          </w:tcPr>
          <w:p w14:paraId="514A616A" w14:textId="77777777" w:rsidR="004F62C7" w:rsidRPr="009B4CB0" w:rsidRDefault="004F62C7" w:rsidP="004F62C7">
            <w:pPr>
              <w:jc w:val="both"/>
              <w:rPr>
                <w:bCs/>
              </w:rPr>
            </w:pPr>
            <w:r w:rsidRPr="009B4CB0">
              <w:rPr>
                <w:bCs/>
              </w:rPr>
              <w:t>Park Receipts</w:t>
            </w:r>
          </w:p>
        </w:tc>
        <w:tc>
          <w:tcPr>
            <w:tcW w:w="1296" w:type="dxa"/>
            <w:noWrap/>
            <w:hideMark/>
          </w:tcPr>
          <w:p w14:paraId="2D880CD4" w14:textId="34FF96EE" w:rsidR="004F62C7" w:rsidRPr="009B4CB0" w:rsidRDefault="004F62C7" w:rsidP="00131E2B">
            <w:pPr>
              <w:jc w:val="right"/>
              <w:rPr>
                <w:bCs/>
              </w:rPr>
            </w:pPr>
            <w:r w:rsidRPr="009B4CB0">
              <w:rPr>
                <w:bCs/>
              </w:rPr>
              <w:t xml:space="preserve">15.00 </w:t>
            </w:r>
          </w:p>
        </w:tc>
      </w:tr>
      <w:tr w:rsidR="003802AB" w:rsidRPr="004F62C7" w14:paraId="7AB51C25" w14:textId="77777777" w:rsidTr="00554125">
        <w:trPr>
          <w:trHeight w:val="315"/>
        </w:trPr>
        <w:tc>
          <w:tcPr>
            <w:tcW w:w="1483" w:type="dxa"/>
            <w:noWrap/>
            <w:hideMark/>
          </w:tcPr>
          <w:p w14:paraId="3E989453" w14:textId="77777777" w:rsidR="004F62C7" w:rsidRPr="009B4CB0" w:rsidRDefault="004F62C7" w:rsidP="009B4CB0">
            <w:pPr>
              <w:jc w:val="right"/>
              <w:rPr>
                <w:bCs/>
              </w:rPr>
            </w:pPr>
          </w:p>
        </w:tc>
        <w:tc>
          <w:tcPr>
            <w:tcW w:w="4410" w:type="dxa"/>
            <w:noWrap/>
            <w:hideMark/>
          </w:tcPr>
          <w:p w14:paraId="7E7F170E" w14:textId="77777777" w:rsidR="004F62C7" w:rsidRPr="009B4CB0" w:rsidRDefault="004F62C7" w:rsidP="004F62C7">
            <w:pPr>
              <w:jc w:val="both"/>
              <w:rPr>
                <w:bCs/>
              </w:rPr>
            </w:pPr>
            <w:r w:rsidRPr="009B4CB0">
              <w:rPr>
                <w:bCs/>
              </w:rPr>
              <w:t>Fire Department Receipts</w:t>
            </w:r>
          </w:p>
        </w:tc>
        <w:tc>
          <w:tcPr>
            <w:tcW w:w="1296" w:type="dxa"/>
            <w:noWrap/>
            <w:hideMark/>
          </w:tcPr>
          <w:p w14:paraId="6CA46B4B" w14:textId="1389072B" w:rsidR="004F62C7" w:rsidRPr="009B4CB0" w:rsidRDefault="004F62C7" w:rsidP="00131E2B">
            <w:pPr>
              <w:jc w:val="right"/>
              <w:rPr>
                <w:bCs/>
              </w:rPr>
            </w:pPr>
            <w:r w:rsidRPr="009B4CB0">
              <w:rPr>
                <w:bCs/>
              </w:rPr>
              <w:t xml:space="preserve"> 886.23 </w:t>
            </w:r>
          </w:p>
        </w:tc>
      </w:tr>
      <w:tr w:rsidR="003802AB" w:rsidRPr="004F62C7" w14:paraId="13922A34" w14:textId="77777777" w:rsidTr="00554125">
        <w:trPr>
          <w:trHeight w:val="315"/>
        </w:trPr>
        <w:tc>
          <w:tcPr>
            <w:tcW w:w="1483" w:type="dxa"/>
            <w:noWrap/>
            <w:hideMark/>
          </w:tcPr>
          <w:p w14:paraId="1105BA0B" w14:textId="77777777" w:rsidR="004F62C7" w:rsidRPr="009B4CB0" w:rsidRDefault="004F62C7" w:rsidP="009B4CB0">
            <w:pPr>
              <w:jc w:val="right"/>
              <w:rPr>
                <w:bCs/>
              </w:rPr>
            </w:pPr>
          </w:p>
        </w:tc>
        <w:tc>
          <w:tcPr>
            <w:tcW w:w="4410" w:type="dxa"/>
            <w:noWrap/>
            <w:hideMark/>
          </w:tcPr>
          <w:p w14:paraId="23BF028D" w14:textId="77777777" w:rsidR="004F62C7" w:rsidRPr="009B4CB0" w:rsidRDefault="004F62C7" w:rsidP="004F62C7">
            <w:pPr>
              <w:jc w:val="both"/>
              <w:rPr>
                <w:bCs/>
              </w:rPr>
            </w:pPr>
            <w:r w:rsidRPr="009B4CB0">
              <w:rPr>
                <w:bCs/>
              </w:rPr>
              <w:t>Library Receipts</w:t>
            </w:r>
          </w:p>
        </w:tc>
        <w:tc>
          <w:tcPr>
            <w:tcW w:w="1296" w:type="dxa"/>
            <w:noWrap/>
            <w:hideMark/>
          </w:tcPr>
          <w:p w14:paraId="71D1AACB" w14:textId="2611CA42" w:rsidR="004F62C7" w:rsidRPr="009B4CB0" w:rsidRDefault="004F62C7" w:rsidP="00131E2B">
            <w:pPr>
              <w:jc w:val="right"/>
              <w:rPr>
                <w:bCs/>
              </w:rPr>
            </w:pPr>
            <w:r w:rsidRPr="009B4CB0">
              <w:rPr>
                <w:bCs/>
              </w:rPr>
              <w:t xml:space="preserve">50.00 </w:t>
            </w:r>
          </w:p>
        </w:tc>
      </w:tr>
      <w:tr w:rsidR="003802AB" w:rsidRPr="004F62C7" w14:paraId="22EAD6D7" w14:textId="77777777" w:rsidTr="00554125">
        <w:trPr>
          <w:trHeight w:val="315"/>
        </w:trPr>
        <w:tc>
          <w:tcPr>
            <w:tcW w:w="1483" w:type="dxa"/>
            <w:noWrap/>
            <w:hideMark/>
          </w:tcPr>
          <w:p w14:paraId="6969DB7D" w14:textId="77777777" w:rsidR="004F62C7" w:rsidRPr="009B4CB0" w:rsidRDefault="004F62C7" w:rsidP="009B4CB0">
            <w:pPr>
              <w:jc w:val="right"/>
              <w:rPr>
                <w:bCs/>
              </w:rPr>
            </w:pPr>
          </w:p>
        </w:tc>
        <w:tc>
          <w:tcPr>
            <w:tcW w:w="4410" w:type="dxa"/>
            <w:noWrap/>
            <w:hideMark/>
          </w:tcPr>
          <w:p w14:paraId="1D163902" w14:textId="77777777" w:rsidR="004F62C7" w:rsidRPr="009B4CB0" w:rsidRDefault="004F62C7" w:rsidP="004F62C7">
            <w:pPr>
              <w:jc w:val="both"/>
              <w:rPr>
                <w:bCs/>
              </w:rPr>
            </w:pPr>
            <w:r w:rsidRPr="009B4CB0">
              <w:rPr>
                <w:bCs/>
              </w:rPr>
              <w:t>Medical Receipts</w:t>
            </w:r>
          </w:p>
        </w:tc>
        <w:tc>
          <w:tcPr>
            <w:tcW w:w="1296" w:type="dxa"/>
            <w:noWrap/>
            <w:hideMark/>
          </w:tcPr>
          <w:p w14:paraId="7895B918" w14:textId="16466808" w:rsidR="004F62C7" w:rsidRPr="009B4CB0" w:rsidRDefault="004F62C7" w:rsidP="00131E2B">
            <w:pPr>
              <w:jc w:val="right"/>
              <w:rPr>
                <w:bCs/>
              </w:rPr>
            </w:pPr>
            <w:r w:rsidRPr="009B4CB0">
              <w:rPr>
                <w:bCs/>
              </w:rPr>
              <w:t xml:space="preserve">1,542.40 </w:t>
            </w:r>
          </w:p>
        </w:tc>
      </w:tr>
      <w:tr w:rsidR="003802AB" w:rsidRPr="004F62C7" w14:paraId="09BD1DB0" w14:textId="77777777" w:rsidTr="00554125">
        <w:trPr>
          <w:trHeight w:val="315"/>
        </w:trPr>
        <w:tc>
          <w:tcPr>
            <w:tcW w:w="1483" w:type="dxa"/>
            <w:noWrap/>
            <w:hideMark/>
          </w:tcPr>
          <w:p w14:paraId="2640B92B" w14:textId="77777777" w:rsidR="004F62C7" w:rsidRPr="009B4CB0" w:rsidRDefault="004F62C7" w:rsidP="009B4CB0">
            <w:pPr>
              <w:jc w:val="right"/>
              <w:rPr>
                <w:bCs/>
              </w:rPr>
            </w:pPr>
          </w:p>
        </w:tc>
        <w:tc>
          <w:tcPr>
            <w:tcW w:w="4410" w:type="dxa"/>
            <w:noWrap/>
            <w:hideMark/>
          </w:tcPr>
          <w:p w14:paraId="1C0C6FE7" w14:textId="77777777" w:rsidR="004F62C7" w:rsidRPr="009B4CB0" w:rsidRDefault="004F62C7" w:rsidP="004F62C7">
            <w:pPr>
              <w:jc w:val="both"/>
              <w:rPr>
                <w:bCs/>
              </w:rPr>
            </w:pPr>
            <w:r w:rsidRPr="009B4CB0">
              <w:rPr>
                <w:bCs/>
              </w:rPr>
              <w:t>Cemetery Receipts</w:t>
            </w:r>
          </w:p>
        </w:tc>
        <w:tc>
          <w:tcPr>
            <w:tcW w:w="1296" w:type="dxa"/>
            <w:noWrap/>
            <w:hideMark/>
          </w:tcPr>
          <w:p w14:paraId="242DBD1F" w14:textId="37D234F5" w:rsidR="004F62C7" w:rsidRPr="009B4CB0" w:rsidRDefault="004F62C7" w:rsidP="00131E2B">
            <w:pPr>
              <w:jc w:val="right"/>
              <w:rPr>
                <w:bCs/>
              </w:rPr>
            </w:pPr>
            <w:r w:rsidRPr="009B4CB0">
              <w:rPr>
                <w:bCs/>
              </w:rPr>
              <w:t xml:space="preserve">492.87 </w:t>
            </w:r>
          </w:p>
        </w:tc>
      </w:tr>
      <w:tr w:rsidR="003802AB" w:rsidRPr="004F62C7" w14:paraId="15CF91A3" w14:textId="77777777" w:rsidTr="00554125">
        <w:trPr>
          <w:trHeight w:val="315"/>
        </w:trPr>
        <w:tc>
          <w:tcPr>
            <w:tcW w:w="1483" w:type="dxa"/>
            <w:noWrap/>
            <w:hideMark/>
          </w:tcPr>
          <w:p w14:paraId="3728B118" w14:textId="77777777" w:rsidR="004F62C7" w:rsidRPr="009B4CB0" w:rsidRDefault="004F62C7" w:rsidP="009B4CB0">
            <w:pPr>
              <w:jc w:val="right"/>
              <w:rPr>
                <w:bCs/>
              </w:rPr>
            </w:pPr>
          </w:p>
        </w:tc>
        <w:tc>
          <w:tcPr>
            <w:tcW w:w="4410" w:type="dxa"/>
            <w:noWrap/>
            <w:hideMark/>
          </w:tcPr>
          <w:p w14:paraId="2F1EBC7D" w14:textId="77777777" w:rsidR="004F62C7" w:rsidRPr="009B4CB0" w:rsidRDefault="004F62C7" w:rsidP="004F62C7">
            <w:pPr>
              <w:jc w:val="both"/>
              <w:rPr>
                <w:bCs/>
              </w:rPr>
            </w:pPr>
            <w:r w:rsidRPr="009B4CB0">
              <w:rPr>
                <w:bCs/>
              </w:rPr>
              <w:t>Local Sales Tax</w:t>
            </w:r>
          </w:p>
        </w:tc>
        <w:tc>
          <w:tcPr>
            <w:tcW w:w="1296" w:type="dxa"/>
            <w:noWrap/>
            <w:hideMark/>
          </w:tcPr>
          <w:p w14:paraId="4931C7EC" w14:textId="33BEBFD6" w:rsidR="004F62C7" w:rsidRPr="009B4CB0" w:rsidRDefault="004F62C7" w:rsidP="00131E2B">
            <w:pPr>
              <w:jc w:val="right"/>
              <w:rPr>
                <w:bCs/>
              </w:rPr>
            </w:pPr>
            <w:r w:rsidRPr="009B4CB0">
              <w:rPr>
                <w:bCs/>
              </w:rPr>
              <w:t xml:space="preserve">25,760.82 </w:t>
            </w:r>
          </w:p>
        </w:tc>
      </w:tr>
      <w:tr w:rsidR="003802AB" w:rsidRPr="004F62C7" w14:paraId="047026E2" w14:textId="77777777" w:rsidTr="00554125">
        <w:trPr>
          <w:trHeight w:val="315"/>
        </w:trPr>
        <w:tc>
          <w:tcPr>
            <w:tcW w:w="1483" w:type="dxa"/>
            <w:noWrap/>
            <w:hideMark/>
          </w:tcPr>
          <w:p w14:paraId="5712D914" w14:textId="77777777" w:rsidR="004F62C7" w:rsidRPr="009B4CB0" w:rsidRDefault="004F62C7" w:rsidP="009B4CB0">
            <w:pPr>
              <w:jc w:val="right"/>
              <w:rPr>
                <w:bCs/>
              </w:rPr>
            </w:pPr>
          </w:p>
        </w:tc>
        <w:tc>
          <w:tcPr>
            <w:tcW w:w="4410" w:type="dxa"/>
            <w:noWrap/>
            <w:hideMark/>
          </w:tcPr>
          <w:p w14:paraId="091EBD52" w14:textId="77777777" w:rsidR="004F62C7" w:rsidRPr="009B4CB0" w:rsidRDefault="004F62C7" w:rsidP="004F62C7">
            <w:pPr>
              <w:jc w:val="both"/>
              <w:rPr>
                <w:bCs/>
              </w:rPr>
            </w:pPr>
            <w:r w:rsidRPr="009B4CB0">
              <w:rPr>
                <w:bCs/>
              </w:rPr>
              <w:t>Light Receipts</w:t>
            </w:r>
          </w:p>
        </w:tc>
        <w:tc>
          <w:tcPr>
            <w:tcW w:w="1296" w:type="dxa"/>
            <w:noWrap/>
            <w:hideMark/>
          </w:tcPr>
          <w:p w14:paraId="7B519939" w14:textId="06C0F68A" w:rsidR="004F62C7" w:rsidRPr="009B4CB0" w:rsidRDefault="004F62C7" w:rsidP="00131E2B">
            <w:pPr>
              <w:jc w:val="right"/>
              <w:rPr>
                <w:bCs/>
              </w:rPr>
            </w:pPr>
            <w:r w:rsidRPr="009B4CB0">
              <w:rPr>
                <w:bCs/>
              </w:rPr>
              <w:t xml:space="preserve">111,025.04 </w:t>
            </w:r>
          </w:p>
        </w:tc>
      </w:tr>
      <w:tr w:rsidR="003802AB" w:rsidRPr="004F62C7" w14:paraId="0EC3583E" w14:textId="77777777" w:rsidTr="00554125">
        <w:trPr>
          <w:trHeight w:val="315"/>
        </w:trPr>
        <w:tc>
          <w:tcPr>
            <w:tcW w:w="1483" w:type="dxa"/>
            <w:noWrap/>
            <w:hideMark/>
          </w:tcPr>
          <w:p w14:paraId="5D90534A" w14:textId="77777777" w:rsidR="004F62C7" w:rsidRPr="009B4CB0" w:rsidRDefault="004F62C7" w:rsidP="009B4CB0">
            <w:pPr>
              <w:jc w:val="right"/>
              <w:rPr>
                <w:bCs/>
              </w:rPr>
            </w:pPr>
          </w:p>
        </w:tc>
        <w:tc>
          <w:tcPr>
            <w:tcW w:w="4410" w:type="dxa"/>
            <w:noWrap/>
            <w:hideMark/>
          </w:tcPr>
          <w:p w14:paraId="04D817A7" w14:textId="77777777" w:rsidR="004F62C7" w:rsidRPr="009B4CB0" w:rsidRDefault="004F62C7" w:rsidP="004F62C7">
            <w:pPr>
              <w:jc w:val="both"/>
              <w:rPr>
                <w:bCs/>
              </w:rPr>
            </w:pPr>
            <w:r w:rsidRPr="009B4CB0">
              <w:rPr>
                <w:bCs/>
              </w:rPr>
              <w:t>Water Receipts</w:t>
            </w:r>
          </w:p>
        </w:tc>
        <w:tc>
          <w:tcPr>
            <w:tcW w:w="1296" w:type="dxa"/>
            <w:noWrap/>
            <w:hideMark/>
          </w:tcPr>
          <w:p w14:paraId="71100601" w14:textId="60F088E7" w:rsidR="004F62C7" w:rsidRPr="009B4CB0" w:rsidRDefault="004F62C7" w:rsidP="00131E2B">
            <w:pPr>
              <w:jc w:val="right"/>
              <w:rPr>
                <w:bCs/>
              </w:rPr>
            </w:pPr>
            <w:r w:rsidRPr="009B4CB0">
              <w:rPr>
                <w:bCs/>
              </w:rPr>
              <w:t xml:space="preserve">23,395.54 </w:t>
            </w:r>
          </w:p>
        </w:tc>
      </w:tr>
      <w:tr w:rsidR="003802AB" w:rsidRPr="004F62C7" w14:paraId="7C41A8E5" w14:textId="77777777" w:rsidTr="00554125">
        <w:trPr>
          <w:trHeight w:val="330"/>
        </w:trPr>
        <w:tc>
          <w:tcPr>
            <w:tcW w:w="1483" w:type="dxa"/>
            <w:noWrap/>
            <w:hideMark/>
          </w:tcPr>
          <w:p w14:paraId="771CEA02" w14:textId="77777777" w:rsidR="004F62C7" w:rsidRPr="009B4CB0" w:rsidRDefault="004F62C7" w:rsidP="009B4CB0">
            <w:pPr>
              <w:jc w:val="right"/>
              <w:rPr>
                <w:bCs/>
              </w:rPr>
            </w:pPr>
          </w:p>
        </w:tc>
        <w:tc>
          <w:tcPr>
            <w:tcW w:w="4410" w:type="dxa"/>
            <w:noWrap/>
            <w:hideMark/>
          </w:tcPr>
          <w:p w14:paraId="2B4A445E" w14:textId="77777777" w:rsidR="004F62C7" w:rsidRPr="009B4CB0" w:rsidRDefault="004F62C7" w:rsidP="004F62C7">
            <w:pPr>
              <w:jc w:val="both"/>
              <w:rPr>
                <w:bCs/>
              </w:rPr>
            </w:pPr>
            <w:r w:rsidRPr="009B4CB0">
              <w:rPr>
                <w:bCs/>
              </w:rPr>
              <w:t>Sewer Receipts</w:t>
            </w:r>
          </w:p>
        </w:tc>
        <w:tc>
          <w:tcPr>
            <w:tcW w:w="1296" w:type="dxa"/>
            <w:noWrap/>
            <w:hideMark/>
          </w:tcPr>
          <w:p w14:paraId="5B2D8484" w14:textId="726D29FB" w:rsidR="004F62C7" w:rsidRPr="009B4CB0" w:rsidRDefault="004F62C7" w:rsidP="00131E2B">
            <w:pPr>
              <w:jc w:val="right"/>
              <w:rPr>
                <w:bCs/>
              </w:rPr>
            </w:pPr>
            <w:r w:rsidRPr="009B4CB0">
              <w:rPr>
                <w:bCs/>
              </w:rPr>
              <w:t xml:space="preserve">9,208.97 </w:t>
            </w:r>
          </w:p>
        </w:tc>
      </w:tr>
      <w:tr w:rsidR="003802AB" w:rsidRPr="004F62C7" w14:paraId="24841749" w14:textId="77777777" w:rsidTr="00554125">
        <w:trPr>
          <w:trHeight w:val="330"/>
        </w:trPr>
        <w:tc>
          <w:tcPr>
            <w:tcW w:w="1483" w:type="dxa"/>
            <w:noWrap/>
            <w:hideMark/>
          </w:tcPr>
          <w:p w14:paraId="7DF95D70" w14:textId="77777777" w:rsidR="004F62C7" w:rsidRPr="009B4CB0" w:rsidRDefault="004F62C7" w:rsidP="009B4CB0">
            <w:pPr>
              <w:jc w:val="right"/>
              <w:rPr>
                <w:bCs/>
              </w:rPr>
            </w:pPr>
          </w:p>
        </w:tc>
        <w:tc>
          <w:tcPr>
            <w:tcW w:w="4410" w:type="dxa"/>
            <w:noWrap/>
            <w:hideMark/>
          </w:tcPr>
          <w:p w14:paraId="62828274" w14:textId="77777777" w:rsidR="004F62C7" w:rsidRPr="009B4CB0" w:rsidRDefault="004F62C7" w:rsidP="004F62C7">
            <w:pPr>
              <w:jc w:val="both"/>
              <w:rPr>
                <w:bCs/>
              </w:rPr>
            </w:pPr>
          </w:p>
        </w:tc>
        <w:tc>
          <w:tcPr>
            <w:tcW w:w="1296" w:type="dxa"/>
            <w:noWrap/>
            <w:hideMark/>
          </w:tcPr>
          <w:p w14:paraId="43D38437" w14:textId="1FFE1B61" w:rsidR="004F62C7" w:rsidRPr="00131E2B" w:rsidRDefault="004F62C7" w:rsidP="00131E2B">
            <w:pPr>
              <w:jc w:val="right"/>
              <w:rPr>
                <w:b/>
              </w:rPr>
            </w:pPr>
            <w:r w:rsidRPr="00131E2B">
              <w:rPr>
                <w:b/>
              </w:rPr>
              <w:t xml:space="preserve">243,215.72 </w:t>
            </w:r>
          </w:p>
        </w:tc>
      </w:tr>
      <w:tr w:rsidR="003802AB" w:rsidRPr="004F62C7" w14:paraId="1A49EA58" w14:textId="77777777" w:rsidTr="00554125">
        <w:trPr>
          <w:trHeight w:val="330"/>
        </w:trPr>
        <w:tc>
          <w:tcPr>
            <w:tcW w:w="1483" w:type="dxa"/>
            <w:noWrap/>
            <w:hideMark/>
          </w:tcPr>
          <w:p w14:paraId="7A7E152C" w14:textId="77777777" w:rsidR="004F62C7" w:rsidRPr="009B4CB0" w:rsidRDefault="004F62C7" w:rsidP="009B4CB0">
            <w:pPr>
              <w:jc w:val="right"/>
              <w:rPr>
                <w:bCs/>
              </w:rPr>
            </w:pPr>
          </w:p>
        </w:tc>
        <w:tc>
          <w:tcPr>
            <w:tcW w:w="4410" w:type="dxa"/>
            <w:noWrap/>
            <w:hideMark/>
          </w:tcPr>
          <w:p w14:paraId="51FF2807" w14:textId="37A8F99B" w:rsidR="004F62C7" w:rsidRPr="009B4CB0" w:rsidRDefault="000F0841" w:rsidP="009B4CB0">
            <w:pPr>
              <w:jc w:val="center"/>
              <w:rPr>
                <w:b/>
              </w:rPr>
            </w:pPr>
            <w:r w:rsidRPr="009B4CB0">
              <w:rPr>
                <w:b/>
              </w:rPr>
              <w:t>LIBRARY</w:t>
            </w:r>
          </w:p>
        </w:tc>
        <w:tc>
          <w:tcPr>
            <w:tcW w:w="1296" w:type="dxa"/>
            <w:noWrap/>
            <w:hideMark/>
          </w:tcPr>
          <w:p w14:paraId="44AF75E0" w14:textId="77777777" w:rsidR="004F62C7" w:rsidRPr="009B4CB0" w:rsidRDefault="004F62C7" w:rsidP="004F62C7">
            <w:pPr>
              <w:jc w:val="both"/>
              <w:rPr>
                <w:bCs/>
              </w:rPr>
            </w:pPr>
          </w:p>
        </w:tc>
      </w:tr>
      <w:tr w:rsidR="003802AB" w:rsidRPr="004F62C7" w14:paraId="7963405F" w14:textId="77777777" w:rsidTr="00554125">
        <w:trPr>
          <w:trHeight w:val="315"/>
        </w:trPr>
        <w:tc>
          <w:tcPr>
            <w:tcW w:w="1483" w:type="dxa"/>
            <w:noWrap/>
            <w:hideMark/>
          </w:tcPr>
          <w:p w14:paraId="20AFEEE3" w14:textId="77777777" w:rsidR="004F62C7" w:rsidRPr="009B4CB0" w:rsidRDefault="004F62C7" w:rsidP="009B4CB0">
            <w:pPr>
              <w:jc w:val="right"/>
              <w:rPr>
                <w:bCs/>
              </w:rPr>
            </w:pPr>
            <w:r w:rsidRPr="009B4CB0">
              <w:rPr>
                <w:bCs/>
              </w:rPr>
              <w:t>103103</w:t>
            </w:r>
          </w:p>
        </w:tc>
        <w:tc>
          <w:tcPr>
            <w:tcW w:w="4410" w:type="dxa"/>
            <w:noWrap/>
            <w:hideMark/>
          </w:tcPr>
          <w:p w14:paraId="186C47CB" w14:textId="63082EFE" w:rsidR="004F62C7" w:rsidRPr="009B4CB0" w:rsidRDefault="004F62C7" w:rsidP="004F62C7">
            <w:pPr>
              <w:jc w:val="both"/>
              <w:rPr>
                <w:bCs/>
              </w:rPr>
            </w:pPr>
            <w:r w:rsidRPr="009B4CB0">
              <w:rPr>
                <w:bCs/>
              </w:rPr>
              <w:t>ATC</w:t>
            </w:r>
            <w:r w:rsidR="00B713A5">
              <w:rPr>
                <w:bCs/>
              </w:rPr>
              <w:t>-Phone</w:t>
            </w:r>
          </w:p>
        </w:tc>
        <w:tc>
          <w:tcPr>
            <w:tcW w:w="1296" w:type="dxa"/>
            <w:noWrap/>
            <w:hideMark/>
          </w:tcPr>
          <w:p w14:paraId="0D0AFB9C" w14:textId="7BEBCC00" w:rsidR="004F62C7" w:rsidRPr="009B4CB0" w:rsidRDefault="004F62C7" w:rsidP="009B4CB0">
            <w:pPr>
              <w:jc w:val="right"/>
              <w:rPr>
                <w:bCs/>
              </w:rPr>
            </w:pPr>
            <w:r w:rsidRPr="009B4CB0">
              <w:rPr>
                <w:bCs/>
              </w:rPr>
              <w:t xml:space="preserve">293.90 </w:t>
            </w:r>
          </w:p>
        </w:tc>
      </w:tr>
      <w:tr w:rsidR="003802AB" w:rsidRPr="004F62C7" w14:paraId="2B2C93D5" w14:textId="77777777" w:rsidTr="00554125">
        <w:trPr>
          <w:trHeight w:val="315"/>
        </w:trPr>
        <w:tc>
          <w:tcPr>
            <w:tcW w:w="1483" w:type="dxa"/>
            <w:noWrap/>
            <w:hideMark/>
          </w:tcPr>
          <w:p w14:paraId="6FA97F42" w14:textId="77777777" w:rsidR="004F62C7" w:rsidRPr="009B4CB0" w:rsidRDefault="004F62C7" w:rsidP="009B4CB0">
            <w:pPr>
              <w:jc w:val="right"/>
              <w:rPr>
                <w:bCs/>
              </w:rPr>
            </w:pPr>
            <w:r w:rsidRPr="009B4CB0">
              <w:rPr>
                <w:bCs/>
              </w:rPr>
              <w:t>103105</w:t>
            </w:r>
          </w:p>
        </w:tc>
        <w:tc>
          <w:tcPr>
            <w:tcW w:w="4410" w:type="dxa"/>
            <w:noWrap/>
            <w:hideMark/>
          </w:tcPr>
          <w:p w14:paraId="548405D4" w14:textId="5BA37D2F" w:rsidR="004F62C7" w:rsidRPr="009B4CB0" w:rsidRDefault="004F62C7" w:rsidP="004F62C7">
            <w:pPr>
              <w:jc w:val="both"/>
              <w:rPr>
                <w:bCs/>
              </w:rPr>
            </w:pPr>
            <w:r w:rsidRPr="009B4CB0">
              <w:rPr>
                <w:bCs/>
              </w:rPr>
              <w:t>CAMAS Publishing</w:t>
            </w:r>
            <w:r w:rsidR="00B713A5">
              <w:rPr>
                <w:bCs/>
              </w:rPr>
              <w:t>-Notice</w:t>
            </w:r>
          </w:p>
        </w:tc>
        <w:tc>
          <w:tcPr>
            <w:tcW w:w="1296" w:type="dxa"/>
            <w:noWrap/>
            <w:hideMark/>
          </w:tcPr>
          <w:p w14:paraId="67E083C9" w14:textId="17643FAF" w:rsidR="004F62C7" w:rsidRPr="009B4CB0" w:rsidRDefault="004F62C7" w:rsidP="009B4CB0">
            <w:pPr>
              <w:jc w:val="right"/>
              <w:rPr>
                <w:bCs/>
              </w:rPr>
            </w:pPr>
            <w:r w:rsidRPr="009B4CB0">
              <w:rPr>
                <w:bCs/>
              </w:rPr>
              <w:t xml:space="preserve">17.97 </w:t>
            </w:r>
          </w:p>
        </w:tc>
      </w:tr>
      <w:tr w:rsidR="003802AB" w:rsidRPr="004F62C7" w14:paraId="3663DBDD" w14:textId="77777777" w:rsidTr="00554125">
        <w:trPr>
          <w:trHeight w:val="315"/>
        </w:trPr>
        <w:tc>
          <w:tcPr>
            <w:tcW w:w="1483" w:type="dxa"/>
            <w:noWrap/>
            <w:hideMark/>
          </w:tcPr>
          <w:p w14:paraId="683015BD" w14:textId="77777777" w:rsidR="004F62C7" w:rsidRPr="009B4CB0" w:rsidRDefault="004F62C7" w:rsidP="009B4CB0">
            <w:pPr>
              <w:jc w:val="right"/>
              <w:rPr>
                <w:bCs/>
              </w:rPr>
            </w:pPr>
            <w:r w:rsidRPr="009B4CB0">
              <w:rPr>
                <w:bCs/>
              </w:rPr>
              <w:t>103106</w:t>
            </w:r>
          </w:p>
        </w:tc>
        <w:tc>
          <w:tcPr>
            <w:tcW w:w="4410" w:type="dxa"/>
            <w:noWrap/>
            <w:hideMark/>
          </w:tcPr>
          <w:p w14:paraId="17BED8D1" w14:textId="6709CE06" w:rsidR="004F62C7" w:rsidRPr="009B4CB0" w:rsidRDefault="004F62C7" w:rsidP="004F62C7">
            <w:pPr>
              <w:jc w:val="both"/>
              <w:rPr>
                <w:bCs/>
              </w:rPr>
            </w:pPr>
            <w:r w:rsidRPr="009B4CB0">
              <w:rPr>
                <w:bCs/>
              </w:rPr>
              <w:t>FRAE, Inc</w:t>
            </w:r>
            <w:r w:rsidR="00B713A5">
              <w:rPr>
                <w:bCs/>
              </w:rPr>
              <w:t>-Light Fixtures</w:t>
            </w:r>
          </w:p>
        </w:tc>
        <w:tc>
          <w:tcPr>
            <w:tcW w:w="1296" w:type="dxa"/>
            <w:noWrap/>
            <w:hideMark/>
          </w:tcPr>
          <w:p w14:paraId="0F9085A6" w14:textId="5FF43B03" w:rsidR="004F62C7" w:rsidRPr="009B4CB0" w:rsidRDefault="004F62C7" w:rsidP="00131E2B">
            <w:pPr>
              <w:jc w:val="right"/>
              <w:rPr>
                <w:bCs/>
              </w:rPr>
            </w:pPr>
            <w:r w:rsidRPr="009B4CB0">
              <w:rPr>
                <w:bCs/>
              </w:rPr>
              <w:t xml:space="preserve">362.60 </w:t>
            </w:r>
          </w:p>
        </w:tc>
      </w:tr>
      <w:tr w:rsidR="003802AB" w:rsidRPr="004F62C7" w14:paraId="612A7111" w14:textId="77777777" w:rsidTr="00554125">
        <w:trPr>
          <w:trHeight w:val="315"/>
        </w:trPr>
        <w:tc>
          <w:tcPr>
            <w:tcW w:w="1483" w:type="dxa"/>
            <w:noWrap/>
            <w:hideMark/>
          </w:tcPr>
          <w:p w14:paraId="2FF68DB8" w14:textId="77777777" w:rsidR="004F62C7" w:rsidRPr="009B4CB0" w:rsidRDefault="004F62C7" w:rsidP="009B4CB0">
            <w:pPr>
              <w:jc w:val="right"/>
              <w:rPr>
                <w:bCs/>
              </w:rPr>
            </w:pPr>
            <w:r w:rsidRPr="009B4CB0">
              <w:rPr>
                <w:bCs/>
              </w:rPr>
              <w:t>103107</w:t>
            </w:r>
          </w:p>
        </w:tc>
        <w:tc>
          <w:tcPr>
            <w:tcW w:w="4410" w:type="dxa"/>
            <w:noWrap/>
            <w:hideMark/>
          </w:tcPr>
          <w:p w14:paraId="20A79CEB" w14:textId="4213D5D4" w:rsidR="004F62C7" w:rsidRPr="009B4CB0" w:rsidRDefault="004F62C7" w:rsidP="004F62C7">
            <w:pPr>
              <w:jc w:val="both"/>
              <w:rPr>
                <w:bCs/>
              </w:rPr>
            </w:pPr>
            <w:r w:rsidRPr="009B4CB0">
              <w:rPr>
                <w:bCs/>
              </w:rPr>
              <w:t>Wagner's Supermarket</w:t>
            </w:r>
            <w:r w:rsidR="00B713A5">
              <w:rPr>
                <w:bCs/>
              </w:rPr>
              <w:t>-Supplies</w:t>
            </w:r>
          </w:p>
        </w:tc>
        <w:tc>
          <w:tcPr>
            <w:tcW w:w="1296" w:type="dxa"/>
            <w:noWrap/>
            <w:hideMark/>
          </w:tcPr>
          <w:p w14:paraId="593BAB60" w14:textId="3788D51B" w:rsidR="004F62C7" w:rsidRPr="009B4CB0" w:rsidRDefault="004F62C7" w:rsidP="009B4CB0">
            <w:pPr>
              <w:jc w:val="right"/>
              <w:rPr>
                <w:bCs/>
              </w:rPr>
            </w:pPr>
            <w:r w:rsidRPr="009B4CB0">
              <w:rPr>
                <w:bCs/>
              </w:rPr>
              <w:t xml:space="preserve">67.84 </w:t>
            </w:r>
          </w:p>
        </w:tc>
      </w:tr>
      <w:tr w:rsidR="003802AB" w:rsidRPr="004F62C7" w14:paraId="5A3F9443" w14:textId="77777777" w:rsidTr="00554125">
        <w:trPr>
          <w:trHeight w:val="315"/>
        </w:trPr>
        <w:tc>
          <w:tcPr>
            <w:tcW w:w="1483" w:type="dxa"/>
            <w:noWrap/>
            <w:hideMark/>
          </w:tcPr>
          <w:p w14:paraId="3440884C" w14:textId="77777777" w:rsidR="004F62C7" w:rsidRPr="009B4CB0" w:rsidRDefault="004F62C7" w:rsidP="009B4CB0">
            <w:pPr>
              <w:jc w:val="right"/>
              <w:rPr>
                <w:bCs/>
              </w:rPr>
            </w:pPr>
            <w:r w:rsidRPr="009B4CB0">
              <w:rPr>
                <w:bCs/>
              </w:rPr>
              <w:t>581</w:t>
            </w:r>
          </w:p>
        </w:tc>
        <w:tc>
          <w:tcPr>
            <w:tcW w:w="4410" w:type="dxa"/>
            <w:noWrap/>
            <w:hideMark/>
          </w:tcPr>
          <w:p w14:paraId="2AB98D66" w14:textId="4D3DA185" w:rsidR="004F62C7" w:rsidRPr="009B4CB0" w:rsidRDefault="004F62C7" w:rsidP="004F62C7">
            <w:pPr>
              <w:jc w:val="both"/>
              <w:rPr>
                <w:bCs/>
              </w:rPr>
            </w:pPr>
            <w:r w:rsidRPr="009B4CB0">
              <w:rPr>
                <w:bCs/>
              </w:rPr>
              <w:t>Eakes Office Solutions</w:t>
            </w:r>
            <w:r w:rsidR="00B713A5">
              <w:rPr>
                <w:bCs/>
              </w:rPr>
              <w:t>-Copier Lease</w:t>
            </w:r>
          </w:p>
        </w:tc>
        <w:tc>
          <w:tcPr>
            <w:tcW w:w="1296" w:type="dxa"/>
            <w:noWrap/>
            <w:hideMark/>
          </w:tcPr>
          <w:p w14:paraId="2B7247F7" w14:textId="77777777" w:rsidR="004F62C7" w:rsidRPr="009B4CB0" w:rsidRDefault="004F62C7" w:rsidP="009B4CB0">
            <w:pPr>
              <w:jc w:val="right"/>
              <w:rPr>
                <w:bCs/>
              </w:rPr>
            </w:pPr>
            <w:r w:rsidRPr="009B4CB0">
              <w:rPr>
                <w:bCs/>
              </w:rPr>
              <w:t>107.58</w:t>
            </w:r>
          </w:p>
        </w:tc>
      </w:tr>
      <w:tr w:rsidR="003802AB" w:rsidRPr="004F62C7" w14:paraId="721BAEE4" w14:textId="77777777" w:rsidTr="00554125">
        <w:trPr>
          <w:trHeight w:val="315"/>
        </w:trPr>
        <w:tc>
          <w:tcPr>
            <w:tcW w:w="1483" w:type="dxa"/>
            <w:noWrap/>
            <w:hideMark/>
          </w:tcPr>
          <w:p w14:paraId="5427BDC2" w14:textId="77777777" w:rsidR="004F62C7" w:rsidRPr="009B4CB0" w:rsidRDefault="004F62C7" w:rsidP="009B4CB0">
            <w:pPr>
              <w:jc w:val="right"/>
              <w:rPr>
                <w:bCs/>
              </w:rPr>
            </w:pPr>
            <w:r w:rsidRPr="009B4CB0">
              <w:rPr>
                <w:bCs/>
              </w:rPr>
              <w:t>583</w:t>
            </w:r>
          </w:p>
        </w:tc>
        <w:tc>
          <w:tcPr>
            <w:tcW w:w="4410" w:type="dxa"/>
            <w:noWrap/>
            <w:hideMark/>
          </w:tcPr>
          <w:p w14:paraId="13A79924" w14:textId="162DC3B4" w:rsidR="004F62C7" w:rsidRPr="009B4CB0" w:rsidRDefault="004F62C7" w:rsidP="004F62C7">
            <w:pPr>
              <w:jc w:val="both"/>
              <w:rPr>
                <w:bCs/>
              </w:rPr>
            </w:pPr>
            <w:r w:rsidRPr="009B4CB0">
              <w:rPr>
                <w:bCs/>
              </w:rPr>
              <w:t>Ingram Library Services</w:t>
            </w:r>
            <w:r w:rsidR="00B713A5">
              <w:rPr>
                <w:bCs/>
              </w:rPr>
              <w:t>-Books</w:t>
            </w:r>
          </w:p>
        </w:tc>
        <w:tc>
          <w:tcPr>
            <w:tcW w:w="1296" w:type="dxa"/>
            <w:noWrap/>
            <w:hideMark/>
          </w:tcPr>
          <w:p w14:paraId="1FAAAF81" w14:textId="77777777" w:rsidR="004F62C7" w:rsidRPr="009B4CB0" w:rsidRDefault="004F62C7" w:rsidP="009B4CB0">
            <w:pPr>
              <w:jc w:val="right"/>
              <w:rPr>
                <w:bCs/>
              </w:rPr>
            </w:pPr>
            <w:r w:rsidRPr="009B4CB0">
              <w:rPr>
                <w:bCs/>
              </w:rPr>
              <w:t>988.03</w:t>
            </w:r>
          </w:p>
        </w:tc>
      </w:tr>
      <w:tr w:rsidR="003802AB" w:rsidRPr="004F62C7" w14:paraId="53001EEC" w14:textId="77777777" w:rsidTr="00554125">
        <w:trPr>
          <w:trHeight w:val="330"/>
        </w:trPr>
        <w:tc>
          <w:tcPr>
            <w:tcW w:w="1483" w:type="dxa"/>
            <w:noWrap/>
            <w:hideMark/>
          </w:tcPr>
          <w:p w14:paraId="2B116886" w14:textId="77777777" w:rsidR="004F62C7" w:rsidRPr="009B4CB0" w:rsidRDefault="004F62C7" w:rsidP="009B4CB0">
            <w:pPr>
              <w:jc w:val="right"/>
              <w:rPr>
                <w:bCs/>
              </w:rPr>
            </w:pPr>
          </w:p>
        </w:tc>
        <w:tc>
          <w:tcPr>
            <w:tcW w:w="4410" w:type="dxa"/>
            <w:noWrap/>
            <w:hideMark/>
          </w:tcPr>
          <w:p w14:paraId="55E3B4B8" w14:textId="77777777" w:rsidR="004F62C7" w:rsidRPr="004F62C7" w:rsidRDefault="004F62C7" w:rsidP="004F62C7">
            <w:pPr>
              <w:jc w:val="both"/>
              <w:rPr>
                <w:b/>
              </w:rPr>
            </w:pPr>
          </w:p>
        </w:tc>
        <w:tc>
          <w:tcPr>
            <w:tcW w:w="1296" w:type="dxa"/>
            <w:noWrap/>
            <w:hideMark/>
          </w:tcPr>
          <w:p w14:paraId="1B98E118" w14:textId="687C7211" w:rsidR="004F62C7" w:rsidRPr="004F62C7" w:rsidRDefault="004F62C7" w:rsidP="009B4CB0">
            <w:pPr>
              <w:jc w:val="right"/>
              <w:rPr>
                <w:b/>
              </w:rPr>
            </w:pPr>
            <w:r w:rsidRPr="004F62C7">
              <w:rPr>
                <w:b/>
              </w:rPr>
              <w:t xml:space="preserve">1,837.92 </w:t>
            </w:r>
          </w:p>
        </w:tc>
      </w:tr>
      <w:tr w:rsidR="003802AB" w:rsidRPr="004F62C7" w14:paraId="5882E787" w14:textId="77777777" w:rsidTr="00554125">
        <w:trPr>
          <w:trHeight w:val="330"/>
        </w:trPr>
        <w:tc>
          <w:tcPr>
            <w:tcW w:w="1483" w:type="dxa"/>
            <w:noWrap/>
            <w:hideMark/>
          </w:tcPr>
          <w:p w14:paraId="46AF2F55" w14:textId="77777777" w:rsidR="004F62C7" w:rsidRPr="009B4CB0" w:rsidRDefault="004F62C7" w:rsidP="009B4CB0">
            <w:pPr>
              <w:jc w:val="right"/>
              <w:rPr>
                <w:bCs/>
              </w:rPr>
            </w:pPr>
          </w:p>
        </w:tc>
        <w:tc>
          <w:tcPr>
            <w:tcW w:w="4410" w:type="dxa"/>
            <w:noWrap/>
            <w:hideMark/>
          </w:tcPr>
          <w:p w14:paraId="49B7A36C" w14:textId="77777777" w:rsidR="004F62C7" w:rsidRPr="004F62C7" w:rsidRDefault="004F62C7" w:rsidP="004F62C7">
            <w:pPr>
              <w:jc w:val="both"/>
              <w:rPr>
                <w:b/>
              </w:rPr>
            </w:pPr>
          </w:p>
        </w:tc>
        <w:tc>
          <w:tcPr>
            <w:tcW w:w="1296" w:type="dxa"/>
            <w:noWrap/>
            <w:hideMark/>
          </w:tcPr>
          <w:p w14:paraId="25055462" w14:textId="77777777" w:rsidR="004F62C7" w:rsidRPr="004F62C7" w:rsidRDefault="004F62C7" w:rsidP="009B4CB0">
            <w:pPr>
              <w:jc w:val="right"/>
              <w:rPr>
                <w:b/>
              </w:rPr>
            </w:pPr>
          </w:p>
        </w:tc>
      </w:tr>
      <w:tr w:rsidR="003802AB" w:rsidRPr="004F62C7" w14:paraId="02710E3E" w14:textId="77777777" w:rsidTr="00554125">
        <w:trPr>
          <w:trHeight w:val="315"/>
        </w:trPr>
        <w:tc>
          <w:tcPr>
            <w:tcW w:w="1483" w:type="dxa"/>
            <w:noWrap/>
            <w:hideMark/>
          </w:tcPr>
          <w:p w14:paraId="30F8FB2A" w14:textId="77777777" w:rsidR="004F62C7" w:rsidRPr="009B4CB0" w:rsidRDefault="004F62C7" w:rsidP="009B4CB0">
            <w:pPr>
              <w:jc w:val="right"/>
              <w:rPr>
                <w:bCs/>
              </w:rPr>
            </w:pPr>
          </w:p>
        </w:tc>
        <w:tc>
          <w:tcPr>
            <w:tcW w:w="4410" w:type="dxa"/>
            <w:noWrap/>
            <w:hideMark/>
          </w:tcPr>
          <w:p w14:paraId="5AC83AEB" w14:textId="77777777" w:rsidR="004F62C7" w:rsidRPr="004F62C7" w:rsidRDefault="004F62C7" w:rsidP="009B4CB0">
            <w:pPr>
              <w:jc w:val="center"/>
              <w:rPr>
                <w:b/>
                <w:bCs/>
              </w:rPr>
            </w:pPr>
            <w:r w:rsidRPr="004F62C7">
              <w:rPr>
                <w:b/>
                <w:bCs/>
              </w:rPr>
              <w:t>EXPENSES 5/7/25 - 5/20/25</w:t>
            </w:r>
          </w:p>
        </w:tc>
        <w:tc>
          <w:tcPr>
            <w:tcW w:w="1296" w:type="dxa"/>
            <w:noWrap/>
            <w:hideMark/>
          </w:tcPr>
          <w:p w14:paraId="4E894035" w14:textId="77777777" w:rsidR="004F62C7" w:rsidRPr="004F62C7" w:rsidRDefault="004F62C7" w:rsidP="009B4CB0">
            <w:pPr>
              <w:jc w:val="right"/>
              <w:rPr>
                <w:b/>
                <w:bCs/>
              </w:rPr>
            </w:pPr>
          </w:p>
        </w:tc>
      </w:tr>
      <w:tr w:rsidR="003802AB" w:rsidRPr="004F62C7" w14:paraId="62EAD316" w14:textId="77777777" w:rsidTr="00554125">
        <w:trPr>
          <w:trHeight w:val="315"/>
        </w:trPr>
        <w:tc>
          <w:tcPr>
            <w:tcW w:w="1483" w:type="dxa"/>
            <w:noWrap/>
            <w:hideMark/>
          </w:tcPr>
          <w:p w14:paraId="463C23F5" w14:textId="77777777" w:rsidR="004F62C7" w:rsidRPr="009B4CB0" w:rsidRDefault="004F62C7" w:rsidP="009B4CB0">
            <w:pPr>
              <w:jc w:val="right"/>
              <w:rPr>
                <w:bCs/>
              </w:rPr>
            </w:pPr>
          </w:p>
        </w:tc>
        <w:tc>
          <w:tcPr>
            <w:tcW w:w="4410" w:type="dxa"/>
            <w:noWrap/>
            <w:hideMark/>
          </w:tcPr>
          <w:p w14:paraId="0C3C5A22" w14:textId="77777777" w:rsidR="004F62C7" w:rsidRPr="00D25E2A" w:rsidRDefault="004F62C7" w:rsidP="004F62C7">
            <w:pPr>
              <w:jc w:val="both"/>
              <w:rPr>
                <w:bCs/>
              </w:rPr>
            </w:pPr>
            <w:r w:rsidRPr="00D25E2A">
              <w:rPr>
                <w:bCs/>
              </w:rPr>
              <w:t>Payroll 5-19-25</w:t>
            </w:r>
          </w:p>
        </w:tc>
        <w:tc>
          <w:tcPr>
            <w:tcW w:w="1296" w:type="dxa"/>
            <w:noWrap/>
            <w:hideMark/>
          </w:tcPr>
          <w:p w14:paraId="025A7298" w14:textId="77777777" w:rsidR="004F62C7" w:rsidRPr="00D25E2A" w:rsidRDefault="004F62C7" w:rsidP="009B4CB0">
            <w:pPr>
              <w:jc w:val="right"/>
              <w:rPr>
                <w:bCs/>
              </w:rPr>
            </w:pPr>
            <w:r w:rsidRPr="00D25E2A">
              <w:rPr>
                <w:bCs/>
              </w:rPr>
              <w:t>12730.28</w:t>
            </w:r>
          </w:p>
        </w:tc>
      </w:tr>
      <w:tr w:rsidR="003802AB" w:rsidRPr="004F62C7" w14:paraId="2C27EABD" w14:textId="77777777" w:rsidTr="00554125">
        <w:trPr>
          <w:trHeight w:val="315"/>
        </w:trPr>
        <w:tc>
          <w:tcPr>
            <w:tcW w:w="1483" w:type="dxa"/>
            <w:noWrap/>
            <w:hideMark/>
          </w:tcPr>
          <w:p w14:paraId="65B0D0BA" w14:textId="36D4B9F2" w:rsidR="004F62C7" w:rsidRPr="009B4CB0" w:rsidRDefault="004F62C7" w:rsidP="009B4CB0">
            <w:pPr>
              <w:jc w:val="right"/>
              <w:rPr>
                <w:bCs/>
              </w:rPr>
            </w:pPr>
            <w:r w:rsidRPr="009B4CB0">
              <w:rPr>
                <w:bCs/>
              </w:rPr>
              <w:t>103092</w:t>
            </w:r>
            <w:r w:rsidR="00554125">
              <w:rPr>
                <w:bCs/>
              </w:rPr>
              <w:t>&amp;94</w:t>
            </w:r>
          </w:p>
        </w:tc>
        <w:tc>
          <w:tcPr>
            <w:tcW w:w="4410" w:type="dxa"/>
            <w:noWrap/>
            <w:hideMark/>
          </w:tcPr>
          <w:p w14:paraId="4B446954" w14:textId="6F38EEA2" w:rsidR="004F62C7" w:rsidRPr="00D25E2A" w:rsidRDefault="004F62C7" w:rsidP="004F62C7">
            <w:pPr>
              <w:jc w:val="both"/>
              <w:rPr>
                <w:bCs/>
              </w:rPr>
            </w:pPr>
            <w:r w:rsidRPr="00D25E2A">
              <w:rPr>
                <w:bCs/>
              </w:rPr>
              <w:t>Quality Brands of North Platte</w:t>
            </w:r>
            <w:r w:rsidR="00B713A5">
              <w:rPr>
                <w:bCs/>
              </w:rPr>
              <w:t>-Supplies</w:t>
            </w:r>
          </w:p>
        </w:tc>
        <w:tc>
          <w:tcPr>
            <w:tcW w:w="1296" w:type="dxa"/>
            <w:noWrap/>
            <w:hideMark/>
          </w:tcPr>
          <w:p w14:paraId="1A899BBA" w14:textId="7AEA10B3" w:rsidR="004F62C7" w:rsidRPr="00D25E2A" w:rsidRDefault="00554125" w:rsidP="009B4CB0">
            <w:pPr>
              <w:jc w:val="right"/>
              <w:rPr>
                <w:bCs/>
              </w:rPr>
            </w:pPr>
            <w:r>
              <w:rPr>
                <w:bCs/>
              </w:rPr>
              <w:t>1785.80</w:t>
            </w:r>
          </w:p>
        </w:tc>
      </w:tr>
      <w:tr w:rsidR="003802AB" w:rsidRPr="004F62C7" w14:paraId="6E1E2E84" w14:textId="77777777" w:rsidTr="00554125">
        <w:trPr>
          <w:trHeight w:val="315"/>
        </w:trPr>
        <w:tc>
          <w:tcPr>
            <w:tcW w:w="1483" w:type="dxa"/>
            <w:noWrap/>
            <w:hideMark/>
          </w:tcPr>
          <w:p w14:paraId="06C75B44" w14:textId="77777777" w:rsidR="004F62C7" w:rsidRPr="009B4CB0" w:rsidRDefault="004F62C7" w:rsidP="009B4CB0">
            <w:pPr>
              <w:jc w:val="right"/>
              <w:rPr>
                <w:bCs/>
              </w:rPr>
            </w:pPr>
            <w:r w:rsidRPr="009B4CB0">
              <w:rPr>
                <w:bCs/>
              </w:rPr>
              <w:t>103110</w:t>
            </w:r>
          </w:p>
        </w:tc>
        <w:tc>
          <w:tcPr>
            <w:tcW w:w="4410" w:type="dxa"/>
            <w:noWrap/>
            <w:hideMark/>
          </w:tcPr>
          <w:p w14:paraId="2904ED56" w14:textId="6245B51B" w:rsidR="004F62C7" w:rsidRPr="00D25E2A" w:rsidRDefault="004F62C7" w:rsidP="004F62C7">
            <w:pPr>
              <w:jc w:val="both"/>
              <w:rPr>
                <w:bCs/>
              </w:rPr>
            </w:pPr>
            <w:proofErr w:type="spellStart"/>
            <w:r w:rsidRPr="00D25E2A">
              <w:rPr>
                <w:bCs/>
              </w:rPr>
              <w:t>Nebraskaland</w:t>
            </w:r>
            <w:proofErr w:type="spellEnd"/>
            <w:r w:rsidRPr="00D25E2A">
              <w:rPr>
                <w:bCs/>
              </w:rPr>
              <w:t xml:space="preserve"> Distributing</w:t>
            </w:r>
            <w:r w:rsidR="00B713A5">
              <w:rPr>
                <w:bCs/>
              </w:rPr>
              <w:t>-Supplies</w:t>
            </w:r>
          </w:p>
        </w:tc>
        <w:tc>
          <w:tcPr>
            <w:tcW w:w="1296" w:type="dxa"/>
            <w:noWrap/>
            <w:hideMark/>
          </w:tcPr>
          <w:p w14:paraId="3D11C778" w14:textId="77777777" w:rsidR="004F62C7" w:rsidRPr="00D25E2A" w:rsidRDefault="004F62C7" w:rsidP="009B4CB0">
            <w:pPr>
              <w:jc w:val="right"/>
              <w:rPr>
                <w:bCs/>
              </w:rPr>
            </w:pPr>
            <w:r w:rsidRPr="00D25E2A">
              <w:rPr>
                <w:bCs/>
              </w:rPr>
              <w:t>848.00</w:t>
            </w:r>
          </w:p>
        </w:tc>
      </w:tr>
      <w:tr w:rsidR="003802AB" w:rsidRPr="004F62C7" w14:paraId="0E046F7A" w14:textId="77777777" w:rsidTr="00554125">
        <w:trPr>
          <w:trHeight w:val="315"/>
        </w:trPr>
        <w:tc>
          <w:tcPr>
            <w:tcW w:w="1483" w:type="dxa"/>
            <w:noWrap/>
            <w:hideMark/>
          </w:tcPr>
          <w:p w14:paraId="16EB7BB0" w14:textId="77777777" w:rsidR="004F62C7" w:rsidRPr="009B4CB0" w:rsidRDefault="004F62C7" w:rsidP="009B4CB0">
            <w:pPr>
              <w:jc w:val="right"/>
              <w:rPr>
                <w:bCs/>
              </w:rPr>
            </w:pPr>
            <w:r w:rsidRPr="009B4CB0">
              <w:rPr>
                <w:bCs/>
              </w:rPr>
              <w:t>103095</w:t>
            </w:r>
          </w:p>
        </w:tc>
        <w:tc>
          <w:tcPr>
            <w:tcW w:w="4410" w:type="dxa"/>
            <w:noWrap/>
            <w:hideMark/>
          </w:tcPr>
          <w:p w14:paraId="62F4BA9E" w14:textId="662DADD4" w:rsidR="004F62C7" w:rsidRPr="00D25E2A" w:rsidRDefault="00554125" w:rsidP="004F62C7">
            <w:pPr>
              <w:jc w:val="both"/>
              <w:rPr>
                <w:bCs/>
              </w:rPr>
            </w:pPr>
            <w:r w:rsidRPr="00D25E2A">
              <w:rPr>
                <w:bCs/>
              </w:rPr>
              <w:t>NE Dept of Rev</w:t>
            </w:r>
            <w:r>
              <w:rPr>
                <w:bCs/>
              </w:rPr>
              <w:t>-</w:t>
            </w:r>
            <w:r>
              <w:rPr>
                <w:bCs/>
              </w:rPr>
              <w:t>Sales &amp; Use Tax</w:t>
            </w:r>
          </w:p>
        </w:tc>
        <w:tc>
          <w:tcPr>
            <w:tcW w:w="1296" w:type="dxa"/>
            <w:noWrap/>
            <w:hideMark/>
          </w:tcPr>
          <w:p w14:paraId="61A83BA1" w14:textId="77777777" w:rsidR="004F62C7" w:rsidRPr="00D25E2A" w:rsidRDefault="004F62C7" w:rsidP="009B4CB0">
            <w:pPr>
              <w:jc w:val="right"/>
              <w:rPr>
                <w:bCs/>
              </w:rPr>
            </w:pPr>
            <w:r w:rsidRPr="00D25E2A">
              <w:rPr>
                <w:bCs/>
              </w:rPr>
              <w:t>6002.05</w:t>
            </w:r>
          </w:p>
        </w:tc>
      </w:tr>
      <w:tr w:rsidR="003802AB" w:rsidRPr="004F62C7" w14:paraId="2C541489" w14:textId="77777777" w:rsidTr="00554125">
        <w:trPr>
          <w:trHeight w:val="315"/>
        </w:trPr>
        <w:tc>
          <w:tcPr>
            <w:tcW w:w="1483" w:type="dxa"/>
            <w:noWrap/>
            <w:hideMark/>
          </w:tcPr>
          <w:p w14:paraId="5B354295" w14:textId="5B65C93E" w:rsidR="004F62C7" w:rsidRPr="009B4CB0" w:rsidRDefault="004F62C7" w:rsidP="009B4CB0">
            <w:pPr>
              <w:jc w:val="right"/>
              <w:rPr>
                <w:bCs/>
              </w:rPr>
            </w:pPr>
            <w:r w:rsidRPr="009B4CB0">
              <w:rPr>
                <w:bCs/>
              </w:rPr>
              <w:t>103096</w:t>
            </w:r>
            <w:r w:rsidR="00554125">
              <w:rPr>
                <w:bCs/>
              </w:rPr>
              <w:t>-97</w:t>
            </w:r>
          </w:p>
        </w:tc>
        <w:tc>
          <w:tcPr>
            <w:tcW w:w="4410" w:type="dxa"/>
            <w:noWrap/>
            <w:hideMark/>
          </w:tcPr>
          <w:p w14:paraId="25482EDD" w14:textId="339B6EB8" w:rsidR="004F62C7" w:rsidRPr="00D25E2A" w:rsidRDefault="00554125" w:rsidP="004F62C7">
            <w:pPr>
              <w:jc w:val="both"/>
              <w:rPr>
                <w:bCs/>
              </w:rPr>
            </w:pPr>
            <w:r>
              <w:rPr>
                <w:bCs/>
              </w:rPr>
              <w:t>Boomgaars-Supplies</w:t>
            </w:r>
          </w:p>
        </w:tc>
        <w:tc>
          <w:tcPr>
            <w:tcW w:w="1296" w:type="dxa"/>
            <w:noWrap/>
            <w:hideMark/>
          </w:tcPr>
          <w:p w14:paraId="5D3A9ADE" w14:textId="1C7EE317" w:rsidR="004F62C7" w:rsidRPr="00D25E2A" w:rsidRDefault="00554125" w:rsidP="009B4CB0">
            <w:pPr>
              <w:jc w:val="right"/>
              <w:rPr>
                <w:bCs/>
              </w:rPr>
            </w:pPr>
            <w:r>
              <w:rPr>
                <w:bCs/>
              </w:rPr>
              <w:t>391.25</w:t>
            </w:r>
          </w:p>
        </w:tc>
      </w:tr>
      <w:tr w:rsidR="003802AB" w:rsidRPr="004F62C7" w14:paraId="3EE01445" w14:textId="77777777" w:rsidTr="00554125">
        <w:trPr>
          <w:trHeight w:val="315"/>
        </w:trPr>
        <w:tc>
          <w:tcPr>
            <w:tcW w:w="1483" w:type="dxa"/>
            <w:noWrap/>
            <w:hideMark/>
          </w:tcPr>
          <w:p w14:paraId="5AD321AC" w14:textId="77777777" w:rsidR="004F62C7" w:rsidRPr="009B4CB0" w:rsidRDefault="004F62C7" w:rsidP="009B4CB0">
            <w:pPr>
              <w:jc w:val="right"/>
              <w:rPr>
                <w:bCs/>
              </w:rPr>
            </w:pPr>
            <w:r w:rsidRPr="009B4CB0">
              <w:rPr>
                <w:bCs/>
              </w:rPr>
              <w:t>103098</w:t>
            </w:r>
          </w:p>
        </w:tc>
        <w:tc>
          <w:tcPr>
            <w:tcW w:w="4410" w:type="dxa"/>
            <w:noWrap/>
            <w:hideMark/>
          </w:tcPr>
          <w:p w14:paraId="70BFBCCA" w14:textId="7A0C9A94" w:rsidR="004F62C7" w:rsidRPr="00D25E2A" w:rsidRDefault="00554125" w:rsidP="004F62C7">
            <w:pPr>
              <w:jc w:val="both"/>
              <w:rPr>
                <w:bCs/>
              </w:rPr>
            </w:pPr>
            <w:r>
              <w:rPr>
                <w:bCs/>
              </w:rPr>
              <w:t>SAM.gov-Fees</w:t>
            </w:r>
          </w:p>
        </w:tc>
        <w:tc>
          <w:tcPr>
            <w:tcW w:w="1296" w:type="dxa"/>
            <w:noWrap/>
            <w:hideMark/>
          </w:tcPr>
          <w:p w14:paraId="06BA9483" w14:textId="77777777" w:rsidR="004F62C7" w:rsidRPr="00D25E2A" w:rsidRDefault="004F62C7" w:rsidP="009B4CB0">
            <w:pPr>
              <w:jc w:val="right"/>
              <w:rPr>
                <w:bCs/>
              </w:rPr>
            </w:pPr>
            <w:r w:rsidRPr="00D25E2A">
              <w:rPr>
                <w:bCs/>
              </w:rPr>
              <w:t>299.00</w:t>
            </w:r>
          </w:p>
        </w:tc>
      </w:tr>
      <w:tr w:rsidR="003802AB" w:rsidRPr="004F62C7" w14:paraId="39C8C4F6" w14:textId="77777777" w:rsidTr="00554125">
        <w:trPr>
          <w:trHeight w:val="315"/>
        </w:trPr>
        <w:tc>
          <w:tcPr>
            <w:tcW w:w="1483" w:type="dxa"/>
            <w:noWrap/>
            <w:hideMark/>
          </w:tcPr>
          <w:p w14:paraId="35767B20" w14:textId="187D44D9" w:rsidR="004F62C7" w:rsidRPr="009B4CB0" w:rsidRDefault="004F62C7" w:rsidP="009B4CB0">
            <w:pPr>
              <w:jc w:val="right"/>
              <w:rPr>
                <w:bCs/>
              </w:rPr>
            </w:pPr>
            <w:r w:rsidRPr="009B4CB0">
              <w:rPr>
                <w:bCs/>
              </w:rPr>
              <w:t>103099</w:t>
            </w:r>
            <w:r w:rsidR="00554125">
              <w:rPr>
                <w:bCs/>
              </w:rPr>
              <w:t>-100</w:t>
            </w:r>
          </w:p>
        </w:tc>
        <w:tc>
          <w:tcPr>
            <w:tcW w:w="4410" w:type="dxa"/>
            <w:noWrap/>
            <w:hideMark/>
          </w:tcPr>
          <w:p w14:paraId="1D5E4F39" w14:textId="3E4FB9A9" w:rsidR="004F62C7" w:rsidRPr="00D25E2A" w:rsidRDefault="004F62C7" w:rsidP="004F62C7">
            <w:pPr>
              <w:jc w:val="both"/>
              <w:rPr>
                <w:bCs/>
              </w:rPr>
            </w:pPr>
            <w:r w:rsidRPr="00D25E2A">
              <w:rPr>
                <w:bCs/>
              </w:rPr>
              <w:t>Nebraska Liquor Control Comm</w:t>
            </w:r>
            <w:r w:rsidR="00554125">
              <w:rPr>
                <w:bCs/>
              </w:rPr>
              <w:t>-SDL</w:t>
            </w:r>
          </w:p>
        </w:tc>
        <w:tc>
          <w:tcPr>
            <w:tcW w:w="1296" w:type="dxa"/>
            <w:noWrap/>
            <w:hideMark/>
          </w:tcPr>
          <w:p w14:paraId="4611F3F4" w14:textId="2D89951C" w:rsidR="004F62C7" w:rsidRPr="00D25E2A" w:rsidRDefault="00554125" w:rsidP="009B4CB0">
            <w:pPr>
              <w:jc w:val="right"/>
              <w:rPr>
                <w:bCs/>
              </w:rPr>
            </w:pPr>
            <w:r>
              <w:rPr>
                <w:bCs/>
              </w:rPr>
              <w:t>84.50</w:t>
            </w:r>
          </w:p>
        </w:tc>
      </w:tr>
      <w:tr w:rsidR="003802AB" w:rsidRPr="004F62C7" w14:paraId="721E8E36" w14:textId="77777777" w:rsidTr="00554125">
        <w:trPr>
          <w:trHeight w:val="315"/>
        </w:trPr>
        <w:tc>
          <w:tcPr>
            <w:tcW w:w="1483" w:type="dxa"/>
            <w:noWrap/>
            <w:hideMark/>
          </w:tcPr>
          <w:p w14:paraId="22F48B8D" w14:textId="77777777" w:rsidR="004F62C7" w:rsidRPr="009B4CB0" w:rsidRDefault="004F62C7" w:rsidP="009B4CB0">
            <w:pPr>
              <w:jc w:val="right"/>
              <w:rPr>
                <w:bCs/>
              </w:rPr>
            </w:pPr>
            <w:r w:rsidRPr="009B4CB0">
              <w:rPr>
                <w:bCs/>
              </w:rPr>
              <w:t>103101</w:t>
            </w:r>
          </w:p>
        </w:tc>
        <w:tc>
          <w:tcPr>
            <w:tcW w:w="4410" w:type="dxa"/>
            <w:noWrap/>
            <w:hideMark/>
          </w:tcPr>
          <w:p w14:paraId="1A9A756B" w14:textId="5AC0BD95" w:rsidR="004F62C7" w:rsidRPr="00D25E2A" w:rsidRDefault="004F62C7" w:rsidP="004F62C7">
            <w:pPr>
              <w:jc w:val="both"/>
              <w:rPr>
                <w:bCs/>
              </w:rPr>
            </w:pPr>
            <w:r w:rsidRPr="00D25E2A">
              <w:rPr>
                <w:bCs/>
              </w:rPr>
              <w:t>Verizon Wireless</w:t>
            </w:r>
            <w:r w:rsidR="00554125">
              <w:rPr>
                <w:bCs/>
              </w:rPr>
              <w:t>-Phone</w:t>
            </w:r>
          </w:p>
        </w:tc>
        <w:tc>
          <w:tcPr>
            <w:tcW w:w="1296" w:type="dxa"/>
            <w:noWrap/>
            <w:hideMark/>
          </w:tcPr>
          <w:p w14:paraId="32975181" w14:textId="77777777" w:rsidR="004F62C7" w:rsidRPr="00D25E2A" w:rsidRDefault="004F62C7" w:rsidP="009B4CB0">
            <w:pPr>
              <w:jc w:val="right"/>
              <w:rPr>
                <w:bCs/>
              </w:rPr>
            </w:pPr>
            <w:r w:rsidRPr="00D25E2A">
              <w:rPr>
                <w:bCs/>
              </w:rPr>
              <w:t>94.62</w:t>
            </w:r>
          </w:p>
        </w:tc>
      </w:tr>
      <w:tr w:rsidR="003802AB" w:rsidRPr="004F62C7" w14:paraId="7FEC3E02" w14:textId="77777777" w:rsidTr="00554125">
        <w:trPr>
          <w:trHeight w:val="315"/>
        </w:trPr>
        <w:tc>
          <w:tcPr>
            <w:tcW w:w="1483" w:type="dxa"/>
            <w:noWrap/>
            <w:hideMark/>
          </w:tcPr>
          <w:p w14:paraId="1942B158" w14:textId="77777777" w:rsidR="004F62C7" w:rsidRPr="009B4CB0" w:rsidRDefault="004F62C7" w:rsidP="009B4CB0">
            <w:pPr>
              <w:jc w:val="right"/>
              <w:rPr>
                <w:bCs/>
              </w:rPr>
            </w:pPr>
            <w:r w:rsidRPr="009B4CB0">
              <w:rPr>
                <w:bCs/>
              </w:rPr>
              <w:t>103102</w:t>
            </w:r>
          </w:p>
        </w:tc>
        <w:tc>
          <w:tcPr>
            <w:tcW w:w="4410" w:type="dxa"/>
            <w:noWrap/>
            <w:hideMark/>
          </w:tcPr>
          <w:p w14:paraId="2E9A3D09" w14:textId="1FD4650B" w:rsidR="004F62C7" w:rsidRPr="00D25E2A" w:rsidRDefault="004F62C7" w:rsidP="004F62C7">
            <w:pPr>
              <w:jc w:val="both"/>
              <w:rPr>
                <w:bCs/>
              </w:rPr>
            </w:pPr>
            <w:r w:rsidRPr="00D25E2A">
              <w:rPr>
                <w:bCs/>
              </w:rPr>
              <w:t>League of N</w:t>
            </w:r>
            <w:r w:rsidR="00554125">
              <w:rPr>
                <w:bCs/>
              </w:rPr>
              <w:t>E</w:t>
            </w:r>
            <w:r w:rsidRPr="00D25E2A">
              <w:rPr>
                <w:bCs/>
              </w:rPr>
              <w:t xml:space="preserve"> Municipalities</w:t>
            </w:r>
            <w:r w:rsidR="00554125">
              <w:rPr>
                <w:bCs/>
              </w:rPr>
              <w:t>-Conference</w:t>
            </w:r>
          </w:p>
        </w:tc>
        <w:tc>
          <w:tcPr>
            <w:tcW w:w="1296" w:type="dxa"/>
            <w:noWrap/>
            <w:hideMark/>
          </w:tcPr>
          <w:p w14:paraId="6E24415B" w14:textId="77777777" w:rsidR="004F62C7" w:rsidRPr="00D25E2A" w:rsidRDefault="004F62C7" w:rsidP="009B4CB0">
            <w:pPr>
              <w:jc w:val="right"/>
              <w:rPr>
                <w:bCs/>
              </w:rPr>
            </w:pPr>
            <w:r w:rsidRPr="00D25E2A">
              <w:rPr>
                <w:bCs/>
              </w:rPr>
              <w:t>438.00</w:t>
            </w:r>
          </w:p>
        </w:tc>
      </w:tr>
      <w:tr w:rsidR="003802AB" w:rsidRPr="004F62C7" w14:paraId="3AA9376C" w14:textId="77777777" w:rsidTr="00554125">
        <w:trPr>
          <w:trHeight w:val="315"/>
        </w:trPr>
        <w:tc>
          <w:tcPr>
            <w:tcW w:w="1483" w:type="dxa"/>
            <w:noWrap/>
            <w:hideMark/>
          </w:tcPr>
          <w:p w14:paraId="2513DFF8" w14:textId="77777777" w:rsidR="004F62C7" w:rsidRPr="009B4CB0" w:rsidRDefault="004F62C7" w:rsidP="009B4CB0">
            <w:pPr>
              <w:jc w:val="right"/>
              <w:rPr>
                <w:bCs/>
              </w:rPr>
            </w:pPr>
            <w:r w:rsidRPr="009B4CB0">
              <w:rPr>
                <w:bCs/>
              </w:rPr>
              <w:t>103104</w:t>
            </w:r>
          </w:p>
        </w:tc>
        <w:tc>
          <w:tcPr>
            <w:tcW w:w="4410" w:type="dxa"/>
            <w:noWrap/>
            <w:hideMark/>
          </w:tcPr>
          <w:p w14:paraId="0683EFB5" w14:textId="4519161C" w:rsidR="004F62C7" w:rsidRPr="00D25E2A" w:rsidRDefault="004F62C7" w:rsidP="004F62C7">
            <w:pPr>
              <w:jc w:val="both"/>
              <w:rPr>
                <w:bCs/>
              </w:rPr>
            </w:pPr>
            <w:r w:rsidRPr="00D25E2A">
              <w:rPr>
                <w:bCs/>
              </w:rPr>
              <w:t>PLIC</w:t>
            </w:r>
            <w:r w:rsidR="00554125">
              <w:rPr>
                <w:bCs/>
              </w:rPr>
              <w:t>-Insurance</w:t>
            </w:r>
          </w:p>
        </w:tc>
        <w:tc>
          <w:tcPr>
            <w:tcW w:w="1296" w:type="dxa"/>
            <w:noWrap/>
            <w:hideMark/>
          </w:tcPr>
          <w:p w14:paraId="0E8FB897" w14:textId="77777777" w:rsidR="004F62C7" w:rsidRPr="00D25E2A" w:rsidRDefault="004F62C7" w:rsidP="009B4CB0">
            <w:pPr>
              <w:jc w:val="right"/>
              <w:rPr>
                <w:bCs/>
              </w:rPr>
            </w:pPr>
            <w:r w:rsidRPr="00D25E2A">
              <w:rPr>
                <w:bCs/>
              </w:rPr>
              <w:t>1,135.17</w:t>
            </w:r>
          </w:p>
        </w:tc>
      </w:tr>
      <w:tr w:rsidR="003802AB" w:rsidRPr="004F62C7" w14:paraId="176435B5" w14:textId="77777777" w:rsidTr="00554125">
        <w:trPr>
          <w:trHeight w:val="315"/>
        </w:trPr>
        <w:tc>
          <w:tcPr>
            <w:tcW w:w="1483" w:type="dxa"/>
            <w:noWrap/>
            <w:hideMark/>
          </w:tcPr>
          <w:p w14:paraId="08BFF76A" w14:textId="77777777" w:rsidR="004F62C7" w:rsidRPr="009B4CB0" w:rsidRDefault="004F62C7" w:rsidP="009B4CB0">
            <w:pPr>
              <w:jc w:val="right"/>
              <w:rPr>
                <w:bCs/>
              </w:rPr>
            </w:pPr>
            <w:r w:rsidRPr="009B4CB0">
              <w:rPr>
                <w:bCs/>
              </w:rPr>
              <w:t>103108</w:t>
            </w:r>
          </w:p>
        </w:tc>
        <w:tc>
          <w:tcPr>
            <w:tcW w:w="4410" w:type="dxa"/>
            <w:noWrap/>
            <w:hideMark/>
          </w:tcPr>
          <w:p w14:paraId="4783546E" w14:textId="331ACA94" w:rsidR="004F62C7" w:rsidRPr="00D25E2A" w:rsidRDefault="004F62C7" w:rsidP="004F62C7">
            <w:pPr>
              <w:jc w:val="both"/>
              <w:rPr>
                <w:bCs/>
              </w:rPr>
            </w:pPr>
            <w:r w:rsidRPr="00D25E2A">
              <w:rPr>
                <w:bCs/>
              </w:rPr>
              <w:t>CenturyLink</w:t>
            </w:r>
            <w:r w:rsidR="00554125">
              <w:rPr>
                <w:bCs/>
              </w:rPr>
              <w:t>-Phone</w:t>
            </w:r>
          </w:p>
        </w:tc>
        <w:tc>
          <w:tcPr>
            <w:tcW w:w="1296" w:type="dxa"/>
            <w:noWrap/>
            <w:hideMark/>
          </w:tcPr>
          <w:p w14:paraId="144ADF46" w14:textId="77777777" w:rsidR="004F62C7" w:rsidRPr="00D25E2A" w:rsidRDefault="004F62C7" w:rsidP="009B4CB0">
            <w:pPr>
              <w:jc w:val="right"/>
              <w:rPr>
                <w:bCs/>
              </w:rPr>
            </w:pPr>
            <w:r w:rsidRPr="00D25E2A">
              <w:rPr>
                <w:bCs/>
              </w:rPr>
              <w:t>53.04</w:t>
            </w:r>
          </w:p>
        </w:tc>
      </w:tr>
      <w:tr w:rsidR="003802AB" w:rsidRPr="004F62C7" w14:paraId="5A1C17D4" w14:textId="77777777" w:rsidTr="00554125">
        <w:trPr>
          <w:trHeight w:val="315"/>
        </w:trPr>
        <w:tc>
          <w:tcPr>
            <w:tcW w:w="1483" w:type="dxa"/>
            <w:noWrap/>
            <w:hideMark/>
          </w:tcPr>
          <w:p w14:paraId="7A6D19D9" w14:textId="4A92BBC1" w:rsidR="004F62C7" w:rsidRPr="009B4CB0" w:rsidRDefault="004F62C7" w:rsidP="009B4CB0">
            <w:pPr>
              <w:jc w:val="right"/>
              <w:rPr>
                <w:bCs/>
              </w:rPr>
            </w:pPr>
            <w:r w:rsidRPr="009B4CB0">
              <w:rPr>
                <w:bCs/>
              </w:rPr>
              <w:t>103109</w:t>
            </w:r>
            <w:r w:rsidR="00554125">
              <w:rPr>
                <w:bCs/>
              </w:rPr>
              <w:t>&amp;139</w:t>
            </w:r>
          </w:p>
        </w:tc>
        <w:tc>
          <w:tcPr>
            <w:tcW w:w="4410" w:type="dxa"/>
            <w:noWrap/>
            <w:hideMark/>
          </w:tcPr>
          <w:p w14:paraId="46858368" w14:textId="673DBE78" w:rsidR="004F62C7" w:rsidRPr="00D25E2A" w:rsidRDefault="005B0019" w:rsidP="004F62C7">
            <w:pPr>
              <w:jc w:val="both"/>
              <w:rPr>
                <w:bCs/>
              </w:rPr>
            </w:pPr>
            <w:r>
              <w:rPr>
                <w:bCs/>
              </w:rPr>
              <w:t>TVPPD</w:t>
            </w:r>
            <w:r w:rsidR="00554125">
              <w:rPr>
                <w:bCs/>
              </w:rPr>
              <w:t>-Power</w:t>
            </w:r>
          </w:p>
        </w:tc>
        <w:tc>
          <w:tcPr>
            <w:tcW w:w="1296" w:type="dxa"/>
            <w:noWrap/>
            <w:hideMark/>
          </w:tcPr>
          <w:p w14:paraId="0B0F0414" w14:textId="0C08E395" w:rsidR="004F62C7" w:rsidRPr="00D25E2A" w:rsidRDefault="00554125" w:rsidP="009B4CB0">
            <w:pPr>
              <w:jc w:val="right"/>
              <w:rPr>
                <w:bCs/>
              </w:rPr>
            </w:pPr>
            <w:r>
              <w:rPr>
                <w:bCs/>
              </w:rPr>
              <w:t>9921.42</w:t>
            </w:r>
          </w:p>
        </w:tc>
      </w:tr>
      <w:tr w:rsidR="003802AB" w:rsidRPr="004F62C7" w14:paraId="649F0E63" w14:textId="77777777" w:rsidTr="00554125">
        <w:trPr>
          <w:trHeight w:val="315"/>
        </w:trPr>
        <w:tc>
          <w:tcPr>
            <w:tcW w:w="1483" w:type="dxa"/>
            <w:noWrap/>
            <w:hideMark/>
          </w:tcPr>
          <w:p w14:paraId="02CB126F" w14:textId="77777777" w:rsidR="004F62C7" w:rsidRPr="009B4CB0" w:rsidRDefault="004F62C7" w:rsidP="009B4CB0">
            <w:pPr>
              <w:jc w:val="right"/>
              <w:rPr>
                <w:bCs/>
              </w:rPr>
            </w:pPr>
            <w:r w:rsidRPr="009B4CB0">
              <w:rPr>
                <w:bCs/>
              </w:rPr>
              <w:t>103111</w:t>
            </w:r>
          </w:p>
        </w:tc>
        <w:tc>
          <w:tcPr>
            <w:tcW w:w="4410" w:type="dxa"/>
            <w:noWrap/>
            <w:hideMark/>
          </w:tcPr>
          <w:p w14:paraId="438EEDD0" w14:textId="038317BD" w:rsidR="004F62C7" w:rsidRPr="00D25E2A" w:rsidRDefault="004F62C7" w:rsidP="004F62C7">
            <w:pPr>
              <w:jc w:val="both"/>
              <w:rPr>
                <w:bCs/>
              </w:rPr>
            </w:pPr>
            <w:r w:rsidRPr="00D25E2A">
              <w:rPr>
                <w:bCs/>
              </w:rPr>
              <w:t>A</w:t>
            </w:r>
            <w:r w:rsidR="00554125">
              <w:rPr>
                <w:bCs/>
              </w:rPr>
              <w:t>lpha</w:t>
            </w:r>
            <w:r w:rsidRPr="00D25E2A">
              <w:rPr>
                <w:bCs/>
              </w:rPr>
              <w:t xml:space="preserve"> U</w:t>
            </w:r>
            <w:r w:rsidR="00554125">
              <w:rPr>
                <w:bCs/>
              </w:rPr>
              <w:t>tility-Water Line</w:t>
            </w:r>
          </w:p>
        </w:tc>
        <w:tc>
          <w:tcPr>
            <w:tcW w:w="1296" w:type="dxa"/>
            <w:noWrap/>
            <w:hideMark/>
          </w:tcPr>
          <w:p w14:paraId="5D4614F6" w14:textId="77777777" w:rsidR="004F62C7" w:rsidRPr="00D25E2A" w:rsidRDefault="004F62C7" w:rsidP="009B4CB0">
            <w:pPr>
              <w:jc w:val="right"/>
              <w:rPr>
                <w:bCs/>
              </w:rPr>
            </w:pPr>
            <w:r w:rsidRPr="00D25E2A">
              <w:rPr>
                <w:bCs/>
              </w:rPr>
              <w:t>2,110.00</w:t>
            </w:r>
          </w:p>
        </w:tc>
      </w:tr>
      <w:tr w:rsidR="003802AB" w:rsidRPr="004F62C7" w14:paraId="5729166E" w14:textId="77777777" w:rsidTr="00554125">
        <w:trPr>
          <w:trHeight w:val="315"/>
        </w:trPr>
        <w:tc>
          <w:tcPr>
            <w:tcW w:w="1483" w:type="dxa"/>
            <w:noWrap/>
            <w:hideMark/>
          </w:tcPr>
          <w:p w14:paraId="44F7D0D1" w14:textId="77777777" w:rsidR="004F62C7" w:rsidRPr="009B4CB0" w:rsidRDefault="004F62C7" w:rsidP="009B4CB0">
            <w:pPr>
              <w:jc w:val="right"/>
              <w:rPr>
                <w:bCs/>
              </w:rPr>
            </w:pPr>
            <w:r w:rsidRPr="009B4CB0">
              <w:rPr>
                <w:bCs/>
              </w:rPr>
              <w:t>103112</w:t>
            </w:r>
          </w:p>
        </w:tc>
        <w:tc>
          <w:tcPr>
            <w:tcW w:w="4410" w:type="dxa"/>
            <w:noWrap/>
            <w:hideMark/>
          </w:tcPr>
          <w:p w14:paraId="7212CE7F" w14:textId="34F3D81C" w:rsidR="004F62C7" w:rsidRPr="00D25E2A" w:rsidRDefault="004F62C7" w:rsidP="004F62C7">
            <w:pPr>
              <w:jc w:val="both"/>
              <w:rPr>
                <w:bCs/>
              </w:rPr>
            </w:pPr>
            <w:r w:rsidRPr="00D25E2A">
              <w:rPr>
                <w:bCs/>
              </w:rPr>
              <w:t>ATC Communications</w:t>
            </w:r>
            <w:r w:rsidR="00554125">
              <w:rPr>
                <w:bCs/>
              </w:rPr>
              <w:t>-Phone</w:t>
            </w:r>
          </w:p>
        </w:tc>
        <w:tc>
          <w:tcPr>
            <w:tcW w:w="1296" w:type="dxa"/>
            <w:noWrap/>
            <w:hideMark/>
          </w:tcPr>
          <w:p w14:paraId="5688BF8B" w14:textId="77777777" w:rsidR="004F62C7" w:rsidRPr="00D25E2A" w:rsidRDefault="004F62C7" w:rsidP="009B4CB0">
            <w:pPr>
              <w:jc w:val="right"/>
              <w:rPr>
                <w:bCs/>
              </w:rPr>
            </w:pPr>
            <w:r w:rsidRPr="00D25E2A">
              <w:rPr>
                <w:bCs/>
              </w:rPr>
              <w:t>57.11</w:t>
            </w:r>
          </w:p>
        </w:tc>
      </w:tr>
      <w:tr w:rsidR="003802AB" w:rsidRPr="004F62C7" w14:paraId="774E44FF" w14:textId="77777777" w:rsidTr="00554125">
        <w:trPr>
          <w:trHeight w:val="315"/>
        </w:trPr>
        <w:tc>
          <w:tcPr>
            <w:tcW w:w="1483" w:type="dxa"/>
            <w:noWrap/>
            <w:hideMark/>
          </w:tcPr>
          <w:p w14:paraId="5E4E591E" w14:textId="77777777" w:rsidR="004F62C7" w:rsidRPr="009B4CB0" w:rsidRDefault="004F62C7" w:rsidP="009B4CB0">
            <w:pPr>
              <w:jc w:val="right"/>
              <w:rPr>
                <w:bCs/>
              </w:rPr>
            </w:pPr>
            <w:r w:rsidRPr="009B4CB0">
              <w:rPr>
                <w:bCs/>
              </w:rPr>
              <w:t>103113</w:t>
            </w:r>
          </w:p>
        </w:tc>
        <w:tc>
          <w:tcPr>
            <w:tcW w:w="4410" w:type="dxa"/>
            <w:noWrap/>
            <w:hideMark/>
          </w:tcPr>
          <w:p w14:paraId="7EBDC7F5" w14:textId="75D7C2A5" w:rsidR="004F62C7" w:rsidRPr="00D25E2A" w:rsidRDefault="004F62C7" w:rsidP="004F62C7">
            <w:pPr>
              <w:jc w:val="both"/>
              <w:rPr>
                <w:bCs/>
              </w:rPr>
            </w:pPr>
            <w:r w:rsidRPr="00D25E2A">
              <w:rPr>
                <w:bCs/>
              </w:rPr>
              <w:t>Arapahoe Public School</w:t>
            </w:r>
            <w:r w:rsidR="00554125">
              <w:rPr>
                <w:bCs/>
              </w:rPr>
              <w:t>-Annual Payment</w:t>
            </w:r>
          </w:p>
        </w:tc>
        <w:tc>
          <w:tcPr>
            <w:tcW w:w="1296" w:type="dxa"/>
            <w:noWrap/>
            <w:hideMark/>
          </w:tcPr>
          <w:p w14:paraId="51AD1011" w14:textId="77777777" w:rsidR="004F62C7" w:rsidRPr="00D25E2A" w:rsidRDefault="004F62C7" w:rsidP="009B4CB0">
            <w:pPr>
              <w:jc w:val="right"/>
              <w:rPr>
                <w:bCs/>
              </w:rPr>
            </w:pPr>
            <w:r w:rsidRPr="00D25E2A">
              <w:rPr>
                <w:bCs/>
              </w:rPr>
              <w:t>1,065.00</w:t>
            </w:r>
          </w:p>
        </w:tc>
      </w:tr>
      <w:tr w:rsidR="003802AB" w:rsidRPr="004F62C7" w14:paraId="2B9F198C" w14:textId="77777777" w:rsidTr="00554125">
        <w:trPr>
          <w:trHeight w:val="315"/>
        </w:trPr>
        <w:tc>
          <w:tcPr>
            <w:tcW w:w="1483" w:type="dxa"/>
            <w:noWrap/>
            <w:hideMark/>
          </w:tcPr>
          <w:p w14:paraId="10B9EF43" w14:textId="77777777" w:rsidR="004F62C7" w:rsidRPr="009B4CB0" w:rsidRDefault="004F62C7" w:rsidP="009B4CB0">
            <w:pPr>
              <w:jc w:val="right"/>
              <w:rPr>
                <w:bCs/>
              </w:rPr>
            </w:pPr>
            <w:r w:rsidRPr="009B4CB0">
              <w:rPr>
                <w:bCs/>
              </w:rPr>
              <w:t>103114</w:t>
            </w:r>
          </w:p>
        </w:tc>
        <w:tc>
          <w:tcPr>
            <w:tcW w:w="4410" w:type="dxa"/>
            <w:noWrap/>
            <w:hideMark/>
          </w:tcPr>
          <w:p w14:paraId="481CA44C" w14:textId="58841578" w:rsidR="004F62C7" w:rsidRPr="00D25E2A" w:rsidRDefault="004F62C7" w:rsidP="004F62C7">
            <w:pPr>
              <w:jc w:val="both"/>
              <w:rPr>
                <w:bCs/>
              </w:rPr>
            </w:pPr>
            <w:r w:rsidRPr="00D25E2A">
              <w:rPr>
                <w:bCs/>
              </w:rPr>
              <w:t>Brico Pest Control</w:t>
            </w:r>
            <w:r w:rsidR="00721F6F">
              <w:rPr>
                <w:bCs/>
              </w:rPr>
              <w:t>-Fees</w:t>
            </w:r>
          </w:p>
        </w:tc>
        <w:tc>
          <w:tcPr>
            <w:tcW w:w="1296" w:type="dxa"/>
            <w:noWrap/>
            <w:hideMark/>
          </w:tcPr>
          <w:p w14:paraId="0DD7D1FA" w14:textId="77777777" w:rsidR="004F62C7" w:rsidRPr="00D25E2A" w:rsidRDefault="004F62C7" w:rsidP="009B4CB0">
            <w:pPr>
              <w:jc w:val="right"/>
              <w:rPr>
                <w:bCs/>
              </w:rPr>
            </w:pPr>
            <w:r w:rsidRPr="00D25E2A">
              <w:rPr>
                <w:bCs/>
              </w:rPr>
              <w:t>750.00</w:t>
            </w:r>
          </w:p>
        </w:tc>
      </w:tr>
      <w:tr w:rsidR="003802AB" w:rsidRPr="004F62C7" w14:paraId="35EF24D1" w14:textId="77777777" w:rsidTr="00554125">
        <w:trPr>
          <w:trHeight w:val="315"/>
        </w:trPr>
        <w:tc>
          <w:tcPr>
            <w:tcW w:w="1483" w:type="dxa"/>
            <w:noWrap/>
            <w:hideMark/>
          </w:tcPr>
          <w:p w14:paraId="11A3CC68" w14:textId="77777777" w:rsidR="004F62C7" w:rsidRPr="009B4CB0" w:rsidRDefault="004F62C7" w:rsidP="009B4CB0">
            <w:pPr>
              <w:jc w:val="right"/>
              <w:rPr>
                <w:bCs/>
              </w:rPr>
            </w:pPr>
            <w:r w:rsidRPr="009B4CB0">
              <w:rPr>
                <w:bCs/>
              </w:rPr>
              <w:t>103115</w:t>
            </w:r>
          </w:p>
        </w:tc>
        <w:tc>
          <w:tcPr>
            <w:tcW w:w="4410" w:type="dxa"/>
            <w:noWrap/>
            <w:hideMark/>
          </w:tcPr>
          <w:p w14:paraId="53E55C44" w14:textId="35017636" w:rsidR="004F62C7" w:rsidRPr="00D25E2A" w:rsidRDefault="004F62C7" w:rsidP="004F62C7">
            <w:pPr>
              <w:jc w:val="both"/>
              <w:rPr>
                <w:bCs/>
              </w:rPr>
            </w:pPr>
            <w:r w:rsidRPr="00D25E2A">
              <w:rPr>
                <w:bCs/>
              </w:rPr>
              <w:t>CAMAS Publishing</w:t>
            </w:r>
            <w:r w:rsidR="00721F6F">
              <w:rPr>
                <w:bCs/>
              </w:rPr>
              <w:t>-Notices</w:t>
            </w:r>
          </w:p>
        </w:tc>
        <w:tc>
          <w:tcPr>
            <w:tcW w:w="1296" w:type="dxa"/>
            <w:noWrap/>
            <w:hideMark/>
          </w:tcPr>
          <w:p w14:paraId="2111762B" w14:textId="77777777" w:rsidR="004F62C7" w:rsidRPr="00D25E2A" w:rsidRDefault="004F62C7" w:rsidP="009B4CB0">
            <w:pPr>
              <w:jc w:val="right"/>
              <w:rPr>
                <w:bCs/>
              </w:rPr>
            </w:pPr>
            <w:r w:rsidRPr="00D25E2A">
              <w:rPr>
                <w:bCs/>
              </w:rPr>
              <w:t>270.47</w:t>
            </w:r>
          </w:p>
        </w:tc>
      </w:tr>
      <w:tr w:rsidR="003802AB" w:rsidRPr="004F62C7" w14:paraId="410F7928" w14:textId="77777777" w:rsidTr="00554125">
        <w:trPr>
          <w:trHeight w:val="315"/>
        </w:trPr>
        <w:tc>
          <w:tcPr>
            <w:tcW w:w="1483" w:type="dxa"/>
            <w:noWrap/>
            <w:hideMark/>
          </w:tcPr>
          <w:p w14:paraId="32642D8F" w14:textId="77777777" w:rsidR="004F62C7" w:rsidRPr="009B4CB0" w:rsidRDefault="004F62C7" w:rsidP="009B4CB0">
            <w:pPr>
              <w:jc w:val="right"/>
              <w:rPr>
                <w:bCs/>
              </w:rPr>
            </w:pPr>
            <w:r w:rsidRPr="009B4CB0">
              <w:rPr>
                <w:bCs/>
              </w:rPr>
              <w:t>103116</w:t>
            </w:r>
          </w:p>
        </w:tc>
        <w:tc>
          <w:tcPr>
            <w:tcW w:w="4410" w:type="dxa"/>
            <w:noWrap/>
            <w:hideMark/>
          </w:tcPr>
          <w:p w14:paraId="4834934D" w14:textId="4A38D53A" w:rsidR="004F62C7" w:rsidRPr="00D25E2A" w:rsidRDefault="004F62C7" w:rsidP="004F62C7">
            <w:pPr>
              <w:jc w:val="both"/>
              <w:rPr>
                <w:bCs/>
              </w:rPr>
            </w:pPr>
            <w:r w:rsidRPr="00D25E2A">
              <w:rPr>
                <w:bCs/>
              </w:rPr>
              <w:t>Colby Carpenter</w:t>
            </w:r>
            <w:r w:rsidR="00721F6F">
              <w:rPr>
                <w:bCs/>
              </w:rPr>
              <w:t>-Ambulance Pay</w:t>
            </w:r>
          </w:p>
        </w:tc>
        <w:tc>
          <w:tcPr>
            <w:tcW w:w="1296" w:type="dxa"/>
            <w:noWrap/>
            <w:hideMark/>
          </w:tcPr>
          <w:p w14:paraId="2403CE56" w14:textId="77777777" w:rsidR="004F62C7" w:rsidRPr="00D25E2A" w:rsidRDefault="004F62C7" w:rsidP="009B4CB0">
            <w:pPr>
              <w:jc w:val="right"/>
              <w:rPr>
                <w:bCs/>
              </w:rPr>
            </w:pPr>
            <w:r w:rsidRPr="00D25E2A">
              <w:rPr>
                <w:bCs/>
              </w:rPr>
              <w:t>37.50</w:t>
            </w:r>
          </w:p>
        </w:tc>
      </w:tr>
      <w:tr w:rsidR="003802AB" w:rsidRPr="004F62C7" w14:paraId="71F5C02B" w14:textId="77777777" w:rsidTr="00554125">
        <w:trPr>
          <w:trHeight w:val="315"/>
        </w:trPr>
        <w:tc>
          <w:tcPr>
            <w:tcW w:w="1483" w:type="dxa"/>
            <w:noWrap/>
            <w:hideMark/>
          </w:tcPr>
          <w:p w14:paraId="09A7CB0D" w14:textId="77777777" w:rsidR="004F62C7" w:rsidRPr="009B4CB0" w:rsidRDefault="004F62C7" w:rsidP="009B4CB0">
            <w:pPr>
              <w:jc w:val="right"/>
              <w:rPr>
                <w:bCs/>
              </w:rPr>
            </w:pPr>
            <w:r w:rsidRPr="009B4CB0">
              <w:rPr>
                <w:bCs/>
              </w:rPr>
              <w:t>103117</w:t>
            </w:r>
          </w:p>
        </w:tc>
        <w:tc>
          <w:tcPr>
            <w:tcW w:w="4410" w:type="dxa"/>
            <w:noWrap/>
            <w:hideMark/>
          </w:tcPr>
          <w:p w14:paraId="05256B32" w14:textId="373E5880" w:rsidR="004F62C7" w:rsidRPr="00D25E2A" w:rsidRDefault="004F62C7" w:rsidP="004F62C7">
            <w:pPr>
              <w:jc w:val="both"/>
              <w:rPr>
                <w:bCs/>
              </w:rPr>
            </w:pPr>
            <w:r w:rsidRPr="00D25E2A">
              <w:rPr>
                <w:bCs/>
              </w:rPr>
              <w:t>Chesterman Co</w:t>
            </w:r>
            <w:r w:rsidR="00721F6F">
              <w:rPr>
                <w:bCs/>
              </w:rPr>
              <w:t>-Supplies</w:t>
            </w:r>
          </w:p>
        </w:tc>
        <w:tc>
          <w:tcPr>
            <w:tcW w:w="1296" w:type="dxa"/>
            <w:noWrap/>
            <w:hideMark/>
          </w:tcPr>
          <w:p w14:paraId="078E1CDB" w14:textId="77777777" w:rsidR="004F62C7" w:rsidRPr="00D25E2A" w:rsidRDefault="004F62C7" w:rsidP="009B4CB0">
            <w:pPr>
              <w:jc w:val="right"/>
              <w:rPr>
                <w:bCs/>
              </w:rPr>
            </w:pPr>
            <w:r w:rsidRPr="00D25E2A">
              <w:rPr>
                <w:bCs/>
              </w:rPr>
              <w:t>711.00</w:t>
            </w:r>
          </w:p>
        </w:tc>
      </w:tr>
      <w:tr w:rsidR="003802AB" w:rsidRPr="004F62C7" w14:paraId="3CB14687" w14:textId="77777777" w:rsidTr="00554125">
        <w:trPr>
          <w:trHeight w:val="315"/>
        </w:trPr>
        <w:tc>
          <w:tcPr>
            <w:tcW w:w="1483" w:type="dxa"/>
            <w:noWrap/>
            <w:hideMark/>
          </w:tcPr>
          <w:p w14:paraId="7BDA1DD0" w14:textId="77777777" w:rsidR="004F62C7" w:rsidRPr="009B4CB0" w:rsidRDefault="004F62C7" w:rsidP="009B4CB0">
            <w:pPr>
              <w:jc w:val="right"/>
              <w:rPr>
                <w:bCs/>
              </w:rPr>
            </w:pPr>
            <w:r w:rsidRPr="009B4CB0">
              <w:rPr>
                <w:bCs/>
              </w:rPr>
              <w:t>103118</w:t>
            </w:r>
          </w:p>
        </w:tc>
        <w:tc>
          <w:tcPr>
            <w:tcW w:w="4410" w:type="dxa"/>
            <w:noWrap/>
            <w:hideMark/>
          </w:tcPr>
          <w:p w14:paraId="79B6BFDA" w14:textId="184873DD" w:rsidR="004F62C7" w:rsidRPr="00D25E2A" w:rsidRDefault="004F62C7" w:rsidP="004F62C7">
            <w:pPr>
              <w:jc w:val="both"/>
              <w:rPr>
                <w:bCs/>
              </w:rPr>
            </w:pPr>
            <w:r w:rsidRPr="00D25E2A">
              <w:rPr>
                <w:bCs/>
              </w:rPr>
              <w:t>Crawford Repair</w:t>
            </w:r>
            <w:r w:rsidR="00721F6F">
              <w:rPr>
                <w:bCs/>
              </w:rPr>
              <w:t>-Cart Rental</w:t>
            </w:r>
          </w:p>
        </w:tc>
        <w:tc>
          <w:tcPr>
            <w:tcW w:w="1296" w:type="dxa"/>
            <w:noWrap/>
            <w:hideMark/>
          </w:tcPr>
          <w:p w14:paraId="72EB01CF" w14:textId="77777777" w:rsidR="004F62C7" w:rsidRPr="00D25E2A" w:rsidRDefault="004F62C7" w:rsidP="009B4CB0">
            <w:pPr>
              <w:jc w:val="right"/>
              <w:rPr>
                <w:bCs/>
              </w:rPr>
            </w:pPr>
            <w:r w:rsidRPr="00D25E2A">
              <w:rPr>
                <w:bCs/>
              </w:rPr>
              <w:t>1,000.00</w:t>
            </w:r>
          </w:p>
        </w:tc>
      </w:tr>
      <w:tr w:rsidR="003802AB" w:rsidRPr="004F62C7" w14:paraId="15B63078" w14:textId="77777777" w:rsidTr="00554125">
        <w:trPr>
          <w:trHeight w:val="315"/>
        </w:trPr>
        <w:tc>
          <w:tcPr>
            <w:tcW w:w="1483" w:type="dxa"/>
            <w:noWrap/>
            <w:hideMark/>
          </w:tcPr>
          <w:p w14:paraId="77EB8B45" w14:textId="77777777" w:rsidR="004F62C7" w:rsidRPr="009B4CB0" w:rsidRDefault="004F62C7" w:rsidP="009B4CB0">
            <w:pPr>
              <w:jc w:val="right"/>
              <w:rPr>
                <w:bCs/>
              </w:rPr>
            </w:pPr>
            <w:r w:rsidRPr="009B4CB0">
              <w:rPr>
                <w:bCs/>
              </w:rPr>
              <w:t>103119</w:t>
            </w:r>
          </w:p>
        </w:tc>
        <w:tc>
          <w:tcPr>
            <w:tcW w:w="4410" w:type="dxa"/>
            <w:noWrap/>
            <w:hideMark/>
          </w:tcPr>
          <w:p w14:paraId="224ADB4B" w14:textId="10DDA038" w:rsidR="004F62C7" w:rsidRPr="00D25E2A" w:rsidRDefault="004F62C7" w:rsidP="004F62C7">
            <w:pPr>
              <w:jc w:val="both"/>
              <w:rPr>
                <w:bCs/>
              </w:rPr>
            </w:pPr>
            <w:proofErr w:type="spellStart"/>
            <w:r w:rsidRPr="00D25E2A">
              <w:rPr>
                <w:bCs/>
              </w:rPr>
              <w:t>D</w:t>
            </w:r>
            <w:r w:rsidR="00721F6F">
              <w:rPr>
                <w:bCs/>
              </w:rPr>
              <w:t>eterdings</w:t>
            </w:r>
            <w:proofErr w:type="spellEnd"/>
            <w:r w:rsidR="00721F6F">
              <w:rPr>
                <w:bCs/>
              </w:rPr>
              <w:t>-Supplies</w:t>
            </w:r>
          </w:p>
        </w:tc>
        <w:tc>
          <w:tcPr>
            <w:tcW w:w="1296" w:type="dxa"/>
            <w:noWrap/>
            <w:hideMark/>
          </w:tcPr>
          <w:p w14:paraId="2CCB7E3A" w14:textId="77777777" w:rsidR="004F62C7" w:rsidRPr="00D25E2A" w:rsidRDefault="004F62C7" w:rsidP="009B4CB0">
            <w:pPr>
              <w:jc w:val="right"/>
              <w:rPr>
                <w:bCs/>
              </w:rPr>
            </w:pPr>
            <w:r w:rsidRPr="00D25E2A">
              <w:rPr>
                <w:bCs/>
              </w:rPr>
              <w:t>2,237.31</w:t>
            </w:r>
          </w:p>
        </w:tc>
      </w:tr>
      <w:tr w:rsidR="003802AB" w:rsidRPr="004F62C7" w14:paraId="684DD525" w14:textId="77777777" w:rsidTr="00554125">
        <w:trPr>
          <w:trHeight w:val="315"/>
        </w:trPr>
        <w:tc>
          <w:tcPr>
            <w:tcW w:w="1483" w:type="dxa"/>
            <w:noWrap/>
            <w:hideMark/>
          </w:tcPr>
          <w:p w14:paraId="096E2451" w14:textId="77777777" w:rsidR="004F62C7" w:rsidRPr="009B4CB0" w:rsidRDefault="004F62C7" w:rsidP="009B4CB0">
            <w:pPr>
              <w:jc w:val="right"/>
              <w:rPr>
                <w:bCs/>
              </w:rPr>
            </w:pPr>
            <w:r w:rsidRPr="009B4CB0">
              <w:rPr>
                <w:bCs/>
              </w:rPr>
              <w:t>103120</w:t>
            </w:r>
          </w:p>
        </w:tc>
        <w:tc>
          <w:tcPr>
            <w:tcW w:w="4410" w:type="dxa"/>
            <w:noWrap/>
            <w:hideMark/>
          </w:tcPr>
          <w:p w14:paraId="6173FE28" w14:textId="530B7B80" w:rsidR="004F62C7" w:rsidRPr="00D25E2A" w:rsidRDefault="004F62C7" w:rsidP="004F62C7">
            <w:pPr>
              <w:jc w:val="both"/>
              <w:rPr>
                <w:bCs/>
              </w:rPr>
            </w:pPr>
            <w:r w:rsidRPr="00D25E2A">
              <w:rPr>
                <w:bCs/>
              </w:rPr>
              <w:t>Logan Dettmann</w:t>
            </w:r>
            <w:r w:rsidR="00721F6F">
              <w:rPr>
                <w:bCs/>
              </w:rPr>
              <w:t>-Ambulance Pay</w:t>
            </w:r>
          </w:p>
        </w:tc>
        <w:tc>
          <w:tcPr>
            <w:tcW w:w="1296" w:type="dxa"/>
            <w:noWrap/>
            <w:hideMark/>
          </w:tcPr>
          <w:p w14:paraId="39EA305B" w14:textId="77777777" w:rsidR="004F62C7" w:rsidRPr="00D25E2A" w:rsidRDefault="004F62C7" w:rsidP="009B4CB0">
            <w:pPr>
              <w:jc w:val="right"/>
              <w:rPr>
                <w:bCs/>
              </w:rPr>
            </w:pPr>
            <w:r w:rsidRPr="00D25E2A">
              <w:rPr>
                <w:bCs/>
              </w:rPr>
              <w:t>208.00</w:t>
            </w:r>
          </w:p>
        </w:tc>
      </w:tr>
      <w:tr w:rsidR="003802AB" w:rsidRPr="004F62C7" w14:paraId="0CD89094" w14:textId="77777777" w:rsidTr="00554125">
        <w:trPr>
          <w:trHeight w:val="315"/>
        </w:trPr>
        <w:tc>
          <w:tcPr>
            <w:tcW w:w="1483" w:type="dxa"/>
            <w:noWrap/>
            <w:hideMark/>
          </w:tcPr>
          <w:p w14:paraId="0CF6CE3A" w14:textId="77777777" w:rsidR="004F62C7" w:rsidRPr="009B4CB0" w:rsidRDefault="004F62C7" w:rsidP="009B4CB0">
            <w:pPr>
              <w:jc w:val="right"/>
              <w:rPr>
                <w:bCs/>
              </w:rPr>
            </w:pPr>
            <w:r w:rsidRPr="009B4CB0">
              <w:rPr>
                <w:bCs/>
              </w:rPr>
              <w:t>103121</w:t>
            </w:r>
          </w:p>
        </w:tc>
        <w:tc>
          <w:tcPr>
            <w:tcW w:w="4410" w:type="dxa"/>
            <w:noWrap/>
            <w:hideMark/>
          </w:tcPr>
          <w:p w14:paraId="73523C1E" w14:textId="5E387349" w:rsidR="004F62C7" w:rsidRPr="00D25E2A" w:rsidRDefault="004F62C7" w:rsidP="004F62C7">
            <w:pPr>
              <w:jc w:val="both"/>
              <w:rPr>
                <w:bCs/>
              </w:rPr>
            </w:pPr>
            <w:proofErr w:type="gramStart"/>
            <w:r w:rsidRPr="00D25E2A">
              <w:rPr>
                <w:bCs/>
              </w:rPr>
              <w:t>Doctor</w:t>
            </w:r>
            <w:proofErr w:type="gramEnd"/>
            <w:r w:rsidRPr="00D25E2A">
              <w:rPr>
                <w:bCs/>
              </w:rPr>
              <w:t xml:space="preserve"> Backup</w:t>
            </w:r>
            <w:r w:rsidR="00721F6F">
              <w:rPr>
                <w:bCs/>
              </w:rPr>
              <w:t>-Monthly Fees</w:t>
            </w:r>
          </w:p>
        </w:tc>
        <w:tc>
          <w:tcPr>
            <w:tcW w:w="1296" w:type="dxa"/>
            <w:noWrap/>
            <w:hideMark/>
          </w:tcPr>
          <w:p w14:paraId="34D93BD1" w14:textId="77777777" w:rsidR="004F62C7" w:rsidRPr="00D25E2A" w:rsidRDefault="004F62C7" w:rsidP="009B4CB0">
            <w:pPr>
              <w:jc w:val="right"/>
              <w:rPr>
                <w:bCs/>
              </w:rPr>
            </w:pPr>
            <w:r w:rsidRPr="00D25E2A">
              <w:rPr>
                <w:bCs/>
              </w:rPr>
              <w:t>1374.84</w:t>
            </w:r>
          </w:p>
        </w:tc>
      </w:tr>
      <w:tr w:rsidR="003802AB" w:rsidRPr="004F62C7" w14:paraId="587FFA66" w14:textId="77777777" w:rsidTr="00554125">
        <w:trPr>
          <w:trHeight w:val="315"/>
        </w:trPr>
        <w:tc>
          <w:tcPr>
            <w:tcW w:w="1483" w:type="dxa"/>
            <w:noWrap/>
            <w:hideMark/>
          </w:tcPr>
          <w:p w14:paraId="6B2F3476" w14:textId="77777777" w:rsidR="004F62C7" w:rsidRPr="009B4CB0" w:rsidRDefault="004F62C7" w:rsidP="009B4CB0">
            <w:pPr>
              <w:jc w:val="right"/>
              <w:rPr>
                <w:bCs/>
              </w:rPr>
            </w:pPr>
            <w:r w:rsidRPr="009B4CB0">
              <w:rPr>
                <w:bCs/>
              </w:rPr>
              <w:t>103122</w:t>
            </w:r>
          </w:p>
        </w:tc>
        <w:tc>
          <w:tcPr>
            <w:tcW w:w="4410" w:type="dxa"/>
            <w:noWrap/>
            <w:hideMark/>
          </w:tcPr>
          <w:p w14:paraId="0CFC83A3" w14:textId="3CA6EDC4" w:rsidR="004F62C7" w:rsidRPr="00D25E2A" w:rsidRDefault="004F62C7" w:rsidP="004F62C7">
            <w:pPr>
              <w:jc w:val="both"/>
              <w:rPr>
                <w:bCs/>
              </w:rPr>
            </w:pPr>
            <w:r w:rsidRPr="00D25E2A">
              <w:rPr>
                <w:bCs/>
              </w:rPr>
              <w:t>HTM Sales Inc</w:t>
            </w:r>
            <w:r w:rsidR="00721F6F">
              <w:rPr>
                <w:bCs/>
              </w:rPr>
              <w:t>-Repairs</w:t>
            </w:r>
          </w:p>
        </w:tc>
        <w:tc>
          <w:tcPr>
            <w:tcW w:w="1296" w:type="dxa"/>
            <w:noWrap/>
            <w:hideMark/>
          </w:tcPr>
          <w:p w14:paraId="4E52C5ED" w14:textId="77777777" w:rsidR="004F62C7" w:rsidRPr="00D25E2A" w:rsidRDefault="004F62C7" w:rsidP="009B4CB0">
            <w:pPr>
              <w:jc w:val="right"/>
              <w:rPr>
                <w:bCs/>
              </w:rPr>
            </w:pPr>
            <w:r w:rsidRPr="00D25E2A">
              <w:rPr>
                <w:bCs/>
              </w:rPr>
              <w:t>4425.00</w:t>
            </w:r>
          </w:p>
        </w:tc>
      </w:tr>
      <w:tr w:rsidR="003802AB" w:rsidRPr="004F62C7" w14:paraId="2609A818" w14:textId="77777777" w:rsidTr="00554125">
        <w:trPr>
          <w:trHeight w:val="315"/>
        </w:trPr>
        <w:tc>
          <w:tcPr>
            <w:tcW w:w="1483" w:type="dxa"/>
            <w:noWrap/>
            <w:hideMark/>
          </w:tcPr>
          <w:p w14:paraId="40B60B13" w14:textId="77777777" w:rsidR="004F62C7" w:rsidRPr="009B4CB0" w:rsidRDefault="004F62C7" w:rsidP="009B4CB0">
            <w:pPr>
              <w:jc w:val="right"/>
              <w:rPr>
                <w:bCs/>
              </w:rPr>
            </w:pPr>
            <w:r w:rsidRPr="009B4CB0">
              <w:rPr>
                <w:bCs/>
              </w:rPr>
              <w:t>103123</w:t>
            </w:r>
          </w:p>
        </w:tc>
        <w:tc>
          <w:tcPr>
            <w:tcW w:w="4410" w:type="dxa"/>
            <w:noWrap/>
            <w:hideMark/>
          </w:tcPr>
          <w:p w14:paraId="22D3A096" w14:textId="4E61868C" w:rsidR="004F62C7" w:rsidRPr="00D25E2A" w:rsidRDefault="004F62C7" w:rsidP="004F62C7">
            <w:pPr>
              <w:jc w:val="both"/>
              <w:rPr>
                <w:bCs/>
              </w:rPr>
            </w:pPr>
            <w:r w:rsidRPr="00D25E2A">
              <w:rPr>
                <w:bCs/>
              </w:rPr>
              <w:t>Hawkins Inc</w:t>
            </w:r>
            <w:r w:rsidR="00721F6F">
              <w:rPr>
                <w:bCs/>
              </w:rPr>
              <w:t>-Supplies</w:t>
            </w:r>
          </w:p>
        </w:tc>
        <w:tc>
          <w:tcPr>
            <w:tcW w:w="1296" w:type="dxa"/>
            <w:noWrap/>
            <w:hideMark/>
          </w:tcPr>
          <w:p w14:paraId="2BC45550" w14:textId="77777777" w:rsidR="004F62C7" w:rsidRPr="00D25E2A" w:rsidRDefault="004F62C7" w:rsidP="009B4CB0">
            <w:pPr>
              <w:jc w:val="right"/>
              <w:rPr>
                <w:bCs/>
              </w:rPr>
            </w:pPr>
            <w:r w:rsidRPr="00D25E2A">
              <w:rPr>
                <w:bCs/>
              </w:rPr>
              <w:t>2633.69</w:t>
            </w:r>
          </w:p>
        </w:tc>
      </w:tr>
      <w:tr w:rsidR="003802AB" w:rsidRPr="004F62C7" w14:paraId="390FE06E" w14:textId="77777777" w:rsidTr="00554125">
        <w:trPr>
          <w:trHeight w:val="315"/>
        </w:trPr>
        <w:tc>
          <w:tcPr>
            <w:tcW w:w="1483" w:type="dxa"/>
            <w:noWrap/>
            <w:hideMark/>
          </w:tcPr>
          <w:p w14:paraId="5B8265E0" w14:textId="77777777" w:rsidR="004F62C7" w:rsidRPr="009B4CB0" w:rsidRDefault="004F62C7" w:rsidP="009B4CB0">
            <w:pPr>
              <w:jc w:val="right"/>
              <w:rPr>
                <w:bCs/>
              </w:rPr>
            </w:pPr>
            <w:r w:rsidRPr="009B4CB0">
              <w:rPr>
                <w:bCs/>
              </w:rPr>
              <w:t>103124</w:t>
            </w:r>
          </w:p>
        </w:tc>
        <w:tc>
          <w:tcPr>
            <w:tcW w:w="4410" w:type="dxa"/>
            <w:noWrap/>
            <w:hideMark/>
          </w:tcPr>
          <w:p w14:paraId="348B3551" w14:textId="7C0ED22A" w:rsidR="004F62C7" w:rsidRPr="00D25E2A" w:rsidRDefault="004F62C7" w:rsidP="004F62C7">
            <w:pPr>
              <w:jc w:val="both"/>
              <w:rPr>
                <w:bCs/>
              </w:rPr>
            </w:pPr>
            <w:r w:rsidRPr="00D25E2A">
              <w:rPr>
                <w:bCs/>
              </w:rPr>
              <w:t>Elliot Hoefs</w:t>
            </w:r>
            <w:r w:rsidR="00721F6F">
              <w:rPr>
                <w:bCs/>
              </w:rPr>
              <w:t>-Ambulance Pay</w:t>
            </w:r>
          </w:p>
        </w:tc>
        <w:tc>
          <w:tcPr>
            <w:tcW w:w="1296" w:type="dxa"/>
            <w:noWrap/>
            <w:hideMark/>
          </w:tcPr>
          <w:p w14:paraId="5B893054" w14:textId="77777777" w:rsidR="004F62C7" w:rsidRPr="00D25E2A" w:rsidRDefault="004F62C7" w:rsidP="009B4CB0">
            <w:pPr>
              <w:jc w:val="right"/>
              <w:rPr>
                <w:bCs/>
              </w:rPr>
            </w:pPr>
            <w:r w:rsidRPr="00D25E2A">
              <w:rPr>
                <w:bCs/>
              </w:rPr>
              <w:t>33.00</w:t>
            </w:r>
          </w:p>
        </w:tc>
      </w:tr>
      <w:tr w:rsidR="003802AB" w:rsidRPr="004F62C7" w14:paraId="610FED6F" w14:textId="77777777" w:rsidTr="00554125">
        <w:trPr>
          <w:trHeight w:val="315"/>
        </w:trPr>
        <w:tc>
          <w:tcPr>
            <w:tcW w:w="1483" w:type="dxa"/>
            <w:noWrap/>
            <w:hideMark/>
          </w:tcPr>
          <w:p w14:paraId="3121B49A" w14:textId="77777777" w:rsidR="004F62C7" w:rsidRPr="009B4CB0" w:rsidRDefault="004F62C7" w:rsidP="009B4CB0">
            <w:pPr>
              <w:jc w:val="right"/>
              <w:rPr>
                <w:bCs/>
              </w:rPr>
            </w:pPr>
            <w:r w:rsidRPr="009B4CB0">
              <w:rPr>
                <w:bCs/>
              </w:rPr>
              <w:lastRenderedPageBreak/>
              <w:t>103125</w:t>
            </w:r>
          </w:p>
        </w:tc>
        <w:tc>
          <w:tcPr>
            <w:tcW w:w="4410" w:type="dxa"/>
            <w:noWrap/>
            <w:hideMark/>
          </w:tcPr>
          <w:p w14:paraId="751A4D36" w14:textId="1FBE2705" w:rsidR="004F62C7" w:rsidRPr="00D25E2A" w:rsidRDefault="004F62C7" w:rsidP="004F62C7">
            <w:pPr>
              <w:jc w:val="both"/>
              <w:rPr>
                <w:bCs/>
              </w:rPr>
            </w:pPr>
            <w:r w:rsidRPr="00D25E2A">
              <w:rPr>
                <w:bCs/>
              </w:rPr>
              <w:t>Stefanie Hoefs</w:t>
            </w:r>
            <w:r w:rsidR="00721F6F">
              <w:rPr>
                <w:bCs/>
              </w:rPr>
              <w:t>-Ambulance Pay</w:t>
            </w:r>
          </w:p>
        </w:tc>
        <w:tc>
          <w:tcPr>
            <w:tcW w:w="1296" w:type="dxa"/>
            <w:noWrap/>
            <w:hideMark/>
          </w:tcPr>
          <w:p w14:paraId="0D110595" w14:textId="77777777" w:rsidR="004F62C7" w:rsidRPr="00D25E2A" w:rsidRDefault="004F62C7" w:rsidP="009B4CB0">
            <w:pPr>
              <w:jc w:val="right"/>
              <w:rPr>
                <w:bCs/>
              </w:rPr>
            </w:pPr>
            <w:r w:rsidRPr="00D25E2A">
              <w:rPr>
                <w:bCs/>
              </w:rPr>
              <w:t>50.00</w:t>
            </w:r>
          </w:p>
        </w:tc>
      </w:tr>
      <w:tr w:rsidR="003802AB" w:rsidRPr="004F62C7" w14:paraId="59F462D2" w14:textId="77777777" w:rsidTr="00554125">
        <w:trPr>
          <w:trHeight w:val="315"/>
        </w:trPr>
        <w:tc>
          <w:tcPr>
            <w:tcW w:w="1483" w:type="dxa"/>
            <w:noWrap/>
            <w:hideMark/>
          </w:tcPr>
          <w:p w14:paraId="3B14A007" w14:textId="77777777" w:rsidR="004F62C7" w:rsidRPr="009B4CB0" w:rsidRDefault="004F62C7" w:rsidP="009B4CB0">
            <w:pPr>
              <w:jc w:val="right"/>
              <w:rPr>
                <w:bCs/>
              </w:rPr>
            </w:pPr>
            <w:r w:rsidRPr="009B4CB0">
              <w:rPr>
                <w:bCs/>
              </w:rPr>
              <w:t>103126</w:t>
            </w:r>
          </w:p>
        </w:tc>
        <w:tc>
          <w:tcPr>
            <w:tcW w:w="4410" w:type="dxa"/>
            <w:noWrap/>
            <w:hideMark/>
          </w:tcPr>
          <w:p w14:paraId="214C0B2E" w14:textId="2178AABA" w:rsidR="004F62C7" w:rsidRPr="00D25E2A" w:rsidRDefault="004F62C7" w:rsidP="004F62C7">
            <w:pPr>
              <w:jc w:val="both"/>
              <w:rPr>
                <w:bCs/>
              </w:rPr>
            </w:pPr>
            <w:r w:rsidRPr="00D25E2A">
              <w:rPr>
                <w:bCs/>
              </w:rPr>
              <w:t>Hooker Bros</w:t>
            </w:r>
            <w:r w:rsidR="00721F6F">
              <w:rPr>
                <w:bCs/>
              </w:rPr>
              <w:t>-Sand &amp; Gravel</w:t>
            </w:r>
          </w:p>
        </w:tc>
        <w:tc>
          <w:tcPr>
            <w:tcW w:w="1296" w:type="dxa"/>
            <w:noWrap/>
            <w:hideMark/>
          </w:tcPr>
          <w:p w14:paraId="7D55A6FE" w14:textId="77777777" w:rsidR="004F62C7" w:rsidRPr="00D25E2A" w:rsidRDefault="004F62C7" w:rsidP="009B4CB0">
            <w:pPr>
              <w:jc w:val="right"/>
              <w:rPr>
                <w:bCs/>
              </w:rPr>
            </w:pPr>
            <w:r w:rsidRPr="00D25E2A">
              <w:rPr>
                <w:bCs/>
              </w:rPr>
              <w:t>704.75</w:t>
            </w:r>
          </w:p>
        </w:tc>
      </w:tr>
      <w:tr w:rsidR="003802AB" w:rsidRPr="004F62C7" w14:paraId="62D5A1E7" w14:textId="77777777" w:rsidTr="00554125">
        <w:trPr>
          <w:trHeight w:val="315"/>
        </w:trPr>
        <w:tc>
          <w:tcPr>
            <w:tcW w:w="1483" w:type="dxa"/>
            <w:noWrap/>
            <w:hideMark/>
          </w:tcPr>
          <w:p w14:paraId="0F7FF892" w14:textId="77777777" w:rsidR="004F62C7" w:rsidRPr="009B4CB0" w:rsidRDefault="004F62C7" w:rsidP="009B4CB0">
            <w:pPr>
              <w:jc w:val="right"/>
              <w:rPr>
                <w:bCs/>
              </w:rPr>
            </w:pPr>
            <w:r w:rsidRPr="009B4CB0">
              <w:rPr>
                <w:bCs/>
              </w:rPr>
              <w:t>103127</w:t>
            </w:r>
          </w:p>
        </w:tc>
        <w:tc>
          <w:tcPr>
            <w:tcW w:w="4410" w:type="dxa"/>
            <w:noWrap/>
            <w:hideMark/>
          </w:tcPr>
          <w:p w14:paraId="3B6FAA31" w14:textId="59CDA93B" w:rsidR="004F62C7" w:rsidRPr="00D25E2A" w:rsidRDefault="004F62C7" w:rsidP="004F62C7">
            <w:pPr>
              <w:jc w:val="both"/>
              <w:rPr>
                <w:bCs/>
              </w:rPr>
            </w:pPr>
            <w:r w:rsidRPr="00D25E2A">
              <w:rPr>
                <w:bCs/>
              </w:rPr>
              <w:t>Mitch Houser</w:t>
            </w:r>
            <w:r w:rsidR="00721F6F">
              <w:rPr>
                <w:bCs/>
              </w:rPr>
              <w:t>-Ambulance Pay</w:t>
            </w:r>
          </w:p>
        </w:tc>
        <w:tc>
          <w:tcPr>
            <w:tcW w:w="1296" w:type="dxa"/>
            <w:noWrap/>
            <w:hideMark/>
          </w:tcPr>
          <w:p w14:paraId="45E0F9A2" w14:textId="77777777" w:rsidR="004F62C7" w:rsidRPr="00D25E2A" w:rsidRDefault="004F62C7" w:rsidP="009B4CB0">
            <w:pPr>
              <w:jc w:val="right"/>
              <w:rPr>
                <w:bCs/>
              </w:rPr>
            </w:pPr>
            <w:r w:rsidRPr="00D25E2A">
              <w:rPr>
                <w:bCs/>
              </w:rPr>
              <w:t>62.50</w:t>
            </w:r>
          </w:p>
        </w:tc>
      </w:tr>
      <w:tr w:rsidR="003802AB" w:rsidRPr="004F62C7" w14:paraId="1EF6DC6D" w14:textId="77777777" w:rsidTr="00554125">
        <w:trPr>
          <w:trHeight w:val="315"/>
        </w:trPr>
        <w:tc>
          <w:tcPr>
            <w:tcW w:w="1483" w:type="dxa"/>
            <w:noWrap/>
            <w:hideMark/>
          </w:tcPr>
          <w:p w14:paraId="38B103E5" w14:textId="77777777" w:rsidR="004F62C7" w:rsidRPr="009B4CB0" w:rsidRDefault="004F62C7" w:rsidP="009B4CB0">
            <w:pPr>
              <w:jc w:val="right"/>
              <w:rPr>
                <w:bCs/>
              </w:rPr>
            </w:pPr>
            <w:r w:rsidRPr="009B4CB0">
              <w:rPr>
                <w:bCs/>
              </w:rPr>
              <w:t>103128</w:t>
            </w:r>
          </w:p>
        </w:tc>
        <w:tc>
          <w:tcPr>
            <w:tcW w:w="4410" w:type="dxa"/>
            <w:noWrap/>
            <w:hideMark/>
          </w:tcPr>
          <w:p w14:paraId="79EF2E05" w14:textId="64E5C217" w:rsidR="004F62C7" w:rsidRPr="00D25E2A" w:rsidRDefault="004F62C7" w:rsidP="004F62C7">
            <w:pPr>
              <w:jc w:val="both"/>
              <w:rPr>
                <w:bCs/>
              </w:rPr>
            </w:pPr>
            <w:r w:rsidRPr="00D25E2A">
              <w:rPr>
                <w:bCs/>
              </w:rPr>
              <w:t>Johnson Brother</w:t>
            </w:r>
            <w:r w:rsidR="00721F6F">
              <w:rPr>
                <w:bCs/>
              </w:rPr>
              <w:t>s-Supplies</w:t>
            </w:r>
          </w:p>
        </w:tc>
        <w:tc>
          <w:tcPr>
            <w:tcW w:w="1296" w:type="dxa"/>
            <w:noWrap/>
            <w:hideMark/>
          </w:tcPr>
          <w:p w14:paraId="67C5811B" w14:textId="77777777" w:rsidR="004F62C7" w:rsidRPr="00D25E2A" w:rsidRDefault="004F62C7" w:rsidP="009B4CB0">
            <w:pPr>
              <w:jc w:val="right"/>
              <w:rPr>
                <w:bCs/>
              </w:rPr>
            </w:pPr>
            <w:r w:rsidRPr="00D25E2A">
              <w:rPr>
                <w:bCs/>
              </w:rPr>
              <w:t>192.00</w:t>
            </w:r>
          </w:p>
        </w:tc>
      </w:tr>
      <w:tr w:rsidR="003802AB" w:rsidRPr="004F62C7" w14:paraId="4FFE491A" w14:textId="77777777" w:rsidTr="00554125">
        <w:trPr>
          <w:trHeight w:val="315"/>
        </w:trPr>
        <w:tc>
          <w:tcPr>
            <w:tcW w:w="1483" w:type="dxa"/>
            <w:noWrap/>
            <w:hideMark/>
          </w:tcPr>
          <w:p w14:paraId="7F72FF7C" w14:textId="77777777" w:rsidR="004F62C7" w:rsidRPr="009B4CB0" w:rsidRDefault="004F62C7" w:rsidP="009B4CB0">
            <w:pPr>
              <w:jc w:val="right"/>
              <w:rPr>
                <w:bCs/>
              </w:rPr>
            </w:pPr>
            <w:r w:rsidRPr="009B4CB0">
              <w:rPr>
                <w:bCs/>
              </w:rPr>
              <w:t>103129</w:t>
            </w:r>
          </w:p>
        </w:tc>
        <w:tc>
          <w:tcPr>
            <w:tcW w:w="4410" w:type="dxa"/>
            <w:noWrap/>
            <w:hideMark/>
          </w:tcPr>
          <w:p w14:paraId="79C03998" w14:textId="2A811670" w:rsidR="004F62C7" w:rsidRPr="00D25E2A" w:rsidRDefault="004F62C7" w:rsidP="004F62C7">
            <w:pPr>
              <w:jc w:val="both"/>
              <w:rPr>
                <w:bCs/>
              </w:rPr>
            </w:pPr>
            <w:proofErr w:type="spellStart"/>
            <w:r w:rsidRPr="00D25E2A">
              <w:rPr>
                <w:bCs/>
              </w:rPr>
              <w:t>Kansasland</w:t>
            </w:r>
            <w:proofErr w:type="spellEnd"/>
            <w:r w:rsidRPr="00D25E2A">
              <w:rPr>
                <w:bCs/>
              </w:rPr>
              <w:t xml:space="preserve"> Tire</w:t>
            </w:r>
            <w:r w:rsidR="00721F6F">
              <w:rPr>
                <w:bCs/>
              </w:rPr>
              <w:t>-Repairs</w:t>
            </w:r>
          </w:p>
        </w:tc>
        <w:tc>
          <w:tcPr>
            <w:tcW w:w="1296" w:type="dxa"/>
            <w:noWrap/>
            <w:hideMark/>
          </w:tcPr>
          <w:p w14:paraId="5E6E7EAB" w14:textId="77777777" w:rsidR="004F62C7" w:rsidRPr="00D25E2A" w:rsidRDefault="004F62C7" w:rsidP="009B4CB0">
            <w:pPr>
              <w:jc w:val="right"/>
              <w:rPr>
                <w:bCs/>
              </w:rPr>
            </w:pPr>
            <w:r w:rsidRPr="00D25E2A">
              <w:rPr>
                <w:bCs/>
              </w:rPr>
              <w:t>396.21</w:t>
            </w:r>
          </w:p>
        </w:tc>
      </w:tr>
      <w:tr w:rsidR="003802AB" w:rsidRPr="004F62C7" w14:paraId="6D0923B3" w14:textId="77777777" w:rsidTr="00554125">
        <w:trPr>
          <w:trHeight w:val="315"/>
        </w:trPr>
        <w:tc>
          <w:tcPr>
            <w:tcW w:w="1483" w:type="dxa"/>
            <w:noWrap/>
            <w:hideMark/>
          </w:tcPr>
          <w:p w14:paraId="69474242" w14:textId="77777777" w:rsidR="004F62C7" w:rsidRPr="009B4CB0" w:rsidRDefault="004F62C7" w:rsidP="009B4CB0">
            <w:pPr>
              <w:jc w:val="right"/>
              <w:rPr>
                <w:bCs/>
              </w:rPr>
            </w:pPr>
            <w:r w:rsidRPr="009B4CB0">
              <w:rPr>
                <w:bCs/>
              </w:rPr>
              <w:t>103130</w:t>
            </w:r>
          </w:p>
        </w:tc>
        <w:tc>
          <w:tcPr>
            <w:tcW w:w="4410" w:type="dxa"/>
            <w:noWrap/>
            <w:hideMark/>
          </w:tcPr>
          <w:p w14:paraId="6DC5D9AE" w14:textId="5DB3C00C" w:rsidR="004F62C7" w:rsidRPr="00D25E2A" w:rsidRDefault="004F62C7" w:rsidP="004F62C7">
            <w:pPr>
              <w:jc w:val="both"/>
              <w:rPr>
                <w:bCs/>
              </w:rPr>
            </w:pPr>
            <w:r w:rsidRPr="00D25E2A">
              <w:rPr>
                <w:bCs/>
              </w:rPr>
              <w:t>Landmark Implement Co</w:t>
            </w:r>
            <w:r w:rsidR="00721F6F">
              <w:rPr>
                <w:bCs/>
              </w:rPr>
              <w:t>-Parts</w:t>
            </w:r>
          </w:p>
        </w:tc>
        <w:tc>
          <w:tcPr>
            <w:tcW w:w="1296" w:type="dxa"/>
            <w:noWrap/>
            <w:hideMark/>
          </w:tcPr>
          <w:p w14:paraId="5A3CE424" w14:textId="77777777" w:rsidR="004F62C7" w:rsidRPr="00D25E2A" w:rsidRDefault="004F62C7" w:rsidP="009B4CB0">
            <w:pPr>
              <w:jc w:val="right"/>
              <w:rPr>
                <w:bCs/>
              </w:rPr>
            </w:pPr>
            <w:r w:rsidRPr="00D25E2A">
              <w:rPr>
                <w:bCs/>
              </w:rPr>
              <w:t>102.18</w:t>
            </w:r>
          </w:p>
        </w:tc>
      </w:tr>
      <w:tr w:rsidR="003802AB" w:rsidRPr="004F62C7" w14:paraId="4F8293FD" w14:textId="77777777" w:rsidTr="00554125">
        <w:trPr>
          <w:trHeight w:val="315"/>
        </w:trPr>
        <w:tc>
          <w:tcPr>
            <w:tcW w:w="1483" w:type="dxa"/>
            <w:noWrap/>
            <w:hideMark/>
          </w:tcPr>
          <w:p w14:paraId="12AB7614" w14:textId="77777777" w:rsidR="004F62C7" w:rsidRPr="009B4CB0" w:rsidRDefault="004F62C7" w:rsidP="009B4CB0">
            <w:pPr>
              <w:jc w:val="right"/>
              <w:rPr>
                <w:bCs/>
              </w:rPr>
            </w:pPr>
            <w:r w:rsidRPr="009B4CB0">
              <w:rPr>
                <w:bCs/>
              </w:rPr>
              <w:t>103131</w:t>
            </w:r>
          </w:p>
        </w:tc>
        <w:tc>
          <w:tcPr>
            <w:tcW w:w="4410" w:type="dxa"/>
            <w:noWrap/>
            <w:hideMark/>
          </w:tcPr>
          <w:p w14:paraId="56DD8E0B" w14:textId="48933F6C" w:rsidR="004F62C7" w:rsidRPr="00D25E2A" w:rsidRDefault="004F62C7" w:rsidP="004F62C7">
            <w:pPr>
              <w:jc w:val="both"/>
              <w:rPr>
                <w:bCs/>
              </w:rPr>
            </w:pPr>
            <w:r w:rsidRPr="00D25E2A">
              <w:rPr>
                <w:bCs/>
              </w:rPr>
              <w:t>Municipal Supply Inc of NE</w:t>
            </w:r>
            <w:r w:rsidR="00721F6F">
              <w:rPr>
                <w:bCs/>
              </w:rPr>
              <w:t>-Maintenance</w:t>
            </w:r>
          </w:p>
        </w:tc>
        <w:tc>
          <w:tcPr>
            <w:tcW w:w="1296" w:type="dxa"/>
            <w:noWrap/>
            <w:hideMark/>
          </w:tcPr>
          <w:p w14:paraId="0C9F1F5B" w14:textId="77777777" w:rsidR="004F62C7" w:rsidRPr="00D25E2A" w:rsidRDefault="004F62C7" w:rsidP="009B4CB0">
            <w:pPr>
              <w:jc w:val="right"/>
              <w:rPr>
                <w:bCs/>
              </w:rPr>
            </w:pPr>
            <w:r w:rsidRPr="00D25E2A">
              <w:rPr>
                <w:bCs/>
              </w:rPr>
              <w:t>1883.83</w:t>
            </w:r>
          </w:p>
        </w:tc>
      </w:tr>
      <w:tr w:rsidR="003802AB" w:rsidRPr="004F62C7" w14:paraId="78DB853D" w14:textId="77777777" w:rsidTr="00554125">
        <w:trPr>
          <w:trHeight w:val="315"/>
        </w:trPr>
        <w:tc>
          <w:tcPr>
            <w:tcW w:w="1483" w:type="dxa"/>
            <w:noWrap/>
            <w:hideMark/>
          </w:tcPr>
          <w:p w14:paraId="5F743803" w14:textId="77777777" w:rsidR="004F62C7" w:rsidRPr="009B4CB0" w:rsidRDefault="004F62C7" w:rsidP="009B4CB0">
            <w:pPr>
              <w:jc w:val="right"/>
              <w:rPr>
                <w:bCs/>
              </w:rPr>
            </w:pPr>
            <w:r w:rsidRPr="009B4CB0">
              <w:rPr>
                <w:bCs/>
              </w:rPr>
              <w:t>103132</w:t>
            </w:r>
          </w:p>
        </w:tc>
        <w:tc>
          <w:tcPr>
            <w:tcW w:w="4410" w:type="dxa"/>
            <w:noWrap/>
            <w:hideMark/>
          </w:tcPr>
          <w:p w14:paraId="0895A289" w14:textId="37D7A3FF" w:rsidR="004F62C7" w:rsidRPr="00D25E2A" w:rsidRDefault="004F62C7" w:rsidP="004F62C7">
            <w:pPr>
              <w:jc w:val="both"/>
              <w:rPr>
                <w:bCs/>
              </w:rPr>
            </w:pPr>
            <w:r w:rsidRPr="00D25E2A">
              <w:rPr>
                <w:bCs/>
              </w:rPr>
              <w:t>NMC</w:t>
            </w:r>
            <w:r w:rsidR="00721F6F">
              <w:rPr>
                <w:bCs/>
              </w:rPr>
              <w:t>-Repairs</w:t>
            </w:r>
          </w:p>
        </w:tc>
        <w:tc>
          <w:tcPr>
            <w:tcW w:w="1296" w:type="dxa"/>
            <w:noWrap/>
            <w:hideMark/>
          </w:tcPr>
          <w:p w14:paraId="6F891445" w14:textId="77777777" w:rsidR="004F62C7" w:rsidRPr="00D25E2A" w:rsidRDefault="004F62C7" w:rsidP="009B4CB0">
            <w:pPr>
              <w:jc w:val="right"/>
              <w:rPr>
                <w:bCs/>
              </w:rPr>
            </w:pPr>
            <w:r w:rsidRPr="00D25E2A">
              <w:rPr>
                <w:bCs/>
              </w:rPr>
              <w:t>265.55</w:t>
            </w:r>
          </w:p>
        </w:tc>
      </w:tr>
      <w:tr w:rsidR="003802AB" w:rsidRPr="004F62C7" w14:paraId="7F1238A3" w14:textId="77777777" w:rsidTr="00554125">
        <w:trPr>
          <w:trHeight w:val="315"/>
        </w:trPr>
        <w:tc>
          <w:tcPr>
            <w:tcW w:w="1483" w:type="dxa"/>
            <w:noWrap/>
            <w:hideMark/>
          </w:tcPr>
          <w:p w14:paraId="18935DD6" w14:textId="77777777" w:rsidR="004F62C7" w:rsidRPr="009B4CB0" w:rsidRDefault="004F62C7" w:rsidP="009B4CB0">
            <w:pPr>
              <w:jc w:val="right"/>
              <w:rPr>
                <w:bCs/>
              </w:rPr>
            </w:pPr>
            <w:r w:rsidRPr="009B4CB0">
              <w:rPr>
                <w:bCs/>
              </w:rPr>
              <w:t>103133</w:t>
            </w:r>
          </w:p>
        </w:tc>
        <w:tc>
          <w:tcPr>
            <w:tcW w:w="4410" w:type="dxa"/>
            <w:noWrap/>
            <w:hideMark/>
          </w:tcPr>
          <w:p w14:paraId="6883AB23" w14:textId="4BC924FE" w:rsidR="004F62C7" w:rsidRPr="00D25E2A" w:rsidRDefault="004F62C7" w:rsidP="004F62C7">
            <w:pPr>
              <w:jc w:val="both"/>
              <w:rPr>
                <w:bCs/>
              </w:rPr>
            </w:pPr>
            <w:r w:rsidRPr="00D25E2A">
              <w:rPr>
                <w:bCs/>
              </w:rPr>
              <w:t>One Call Concepts</w:t>
            </w:r>
            <w:r w:rsidR="00721F6F">
              <w:rPr>
                <w:bCs/>
              </w:rPr>
              <w:t>-Monthly Fees</w:t>
            </w:r>
          </w:p>
        </w:tc>
        <w:tc>
          <w:tcPr>
            <w:tcW w:w="1296" w:type="dxa"/>
            <w:noWrap/>
            <w:hideMark/>
          </w:tcPr>
          <w:p w14:paraId="1E495A19" w14:textId="77777777" w:rsidR="004F62C7" w:rsidRPr="00D25E2A" w:rsidRDefault="004F62C7" w:rsidP="009B4CB0">
            <w:pPr>
              <w:jc w:val="right"/>
              <w:rPr>
                <w:bCs/>
              </w:rPr>
            </w:pPr>
            <w:r w:rsidRPr="00D25E2A">
              <w:rPr>
                <w:bCs/>
              </w:rPr>
              <w:t>14.68</w:t>
            </w:r>
          </w:p>
        </w:tc>
      </w:tr>
      <w:tr w:rsidR="003802AB" w:rsidRPr="004F62C7" w14:paraId="392ADAFD" w14:textId="77777777" w:rsidTr="00554125">
        <w:trPr>
          <w:trHeight w:val="315"/>
        </w:trPr>
        <w:tc>
          <w:tcPr>
            <w:tcW w:w="1483" w:type="dxa"/>
            <w:noWrap/>
            <w:hideMark/>
          </w:tcPr>
          <w:p w14:paraId="7913B0F5" w14:textId="77777777" w:rsidR="004F62C7" w:rsidRPr="009B4CB0" w:rsidRDefault="004F62C7" w:rsidP="009B4CB0">
            <w:pPr>
              <w:jc w:val="right"/>
              <w:rPr>
                <w:bCs/>
              </w:rPr>
            </w:pPr>
            <w:r w:rsidRPr="009B4CB0">
              <w:rPr>
                <w:bCs/>
              </w:rPr>
              <w:t>103134</w:t>
            </w:r>
          </w:p>
        </w:tc>
        <w:tc>
          <w:tcPr>
            <w:tcW w:w="4410" w:type="dxa"/>
            <w:noWrap/>
            <w:hideMark/>
          </w:tcPr>
          <w:p w14:paraId="0378AF01" w14:textId="44F39B28" w:rsidR="004F62C7" w:rsidRPr="00D25E2A" w:rsidRDefault="004F62C7" w:rsidP="004F62C7">
            <w:pPr>
              <w:jc w:val="both"/>
              <w:rPr>
                <w:bCs/>
              </w:rPr>
            </w:pPr>
            <w:r w:rsidRPr="00D25E2A">
              <w:rPr>
                <w:bCs/>
              </w:rPr>
              <w:t>John Paulsen</w:t>
            </w:r>
            <w:r w:rsidR="00B713A5">
              <w:rPr>
                <w:bCs/>
              </w:rPr>
              <w:t>-Ambulance Pay</w:t>
            </w:r>
          </w:p>
        </w:tc>
        <w:tc>
          <w:tcPr>
            <w:tcW w:w="1296" w:type="dxa"/>
            <w:noWrap/>
            <w:hideMark/>
          </w:tcPr>
          <w:p w14:paraId="47DE608D" w14:textId="77777777" w:rsidR="004F62C7" w:rsidRPr="00D25E2A" w:rsidRDefault="004F62C7" w:rsidP="009B4CB0">
            <w:pPr>
              <w:jc w:val="right"/>
              <w:rPr>
                <w:bCs/>
              </w:rPr>
            </w:pPr>
            <w:r w:rsidRPr="00D25E2A">
              <w:rPr>
                <w:bCs/>
              </w:rPr>
              <w:t>233.00</w:t>
            </w:r>
          </w:p>
        </w:tc>
      </w:tr>
      <w:tr w:rsidR="003802AB" w:rsidRPr="004F62C7" w14:paraId="6DD3BF64" w14:textId="77777777" w:rsidTr="00554125">
        <w:trPr>
          <w:trHeight w:val="315"/>
        </w:trPr>
        <w:tc>
          <w:tcPr>
            <w:tcW w:w="1483" w:type="dxa"/>
            <w:noWrap/>
            <w:hideMark/>
          </w:tcPr>
          <w:p w14:paraId="3C1FE69D" w14:textId="77777777" w:rsidR="004F62C7" w:rsidRPr="009B4CB0" w:rsidRDefault="004F62C7" w:rsidP="009B4CB0">
            <w:pPr>
              <w:jc w:val="right"/>
              <w:rPr>
                <w:bCs/>
              </w:rPr>
            </w:pPr>
            <w:r w:rsidRPr="009B4CB0">
              <w:rPr>
                <w:bCs/>
              </w:rPr>
              <w:t>103135</w:t>
            </w:r>
          </w:p>
        </w:tc>
        <w:tc>
          <w:tcPr>
            <w:tcW w:w="4410" w:type="dxa"/>
            <w:noWrap/>
            <w:hideMark/>
          </w:tcPr>
          <w:p w14:paraId="2EDEF28C" w14:textId="7DA8A48F" w:rsidR="004F62C7" w:rsidRPr="00D25E2A" w:rsidRDefault="004F62C7" w:rsidP="004F62C7">
            <w:pPr>
              <w:jc w:val="both"/>
              <w:rPr>
                <w:bCs/>
              </w:rPr>
            </w:pPr>
            <w:r w:rsidRPr="00D25E2A">
              <w:rPr>
                <w:bCs/>
              </w:rPr>
              <w:t>Josh Schrock</w:t>
            </w:r>
            <w:r w:rsidR="00B713A5">
              <w:rPr>
                <w:bCs/>
              </w:rPr>
              <w:t>-Ambulance Pay</w:t>
            </w:r>
          </w:p>
        </w:tc>
        <w:tc>
          <w:tcPr>
            <w:tcW w:w="1296" w:type="dxa"/>
            <w:noWrap/>
            <w:hideMark/>
          </w:tcPr>
          <w:p w14:paraId="3A0BB2B6" w14:textId="77777777" w:rsidR="004F62C7" w:rsidRPr="00D25E2A" w:rsidRDefault="004F62C7" w:rsidP="009B4CB0">
            <w:pPr>
              <w:jc w:val="right"/>
              <w:rPr>
                <w:bCs/>
              </w:rPr>
            </w:pPr>
            <w:r w:rsidRPr="00D25E2A">
              <w:rPr>
                <w:bCs/>
              </w:rPr>
              <w:t>75.00</w:t>
            </w:r>
          </w:p>
        </w:tc>
      </w:tr>
      <w:tr w:rsidR="003802AB" w:rsidRPr="004F62C7" w14:paraId="79506D72" w14:textId="77777777" w:rsidTr="00554125">
        <w:trPr>
          <w:trHeight w:val="315"/>
        </w:trPr>
        <w:tc>
          <w:tcPr>
            <w:tcW w:w="1483" w:type="dxa"/>
            <w:noWrap/>
            <w:hideMark/>
          </w:tcPr>
          <w:p w14:paraId="6F623FE8" w14:textId="77777777" w:rsidR="004F62C7" w:rsidRPr="009B4CB0" w:rsidRDefault="004F62C7" w:rsidP="009B4CB0">
            <w:pPr>
              <w:jc w:val="right"/>
              <w:rPr>
                <w:bCs/>
              </w:rPr>
            </w:pPr>
            <w:r w:rsidRPr="009B4CB0">
              <w:rPr>
                <w:bCs/>
              </w:rPr>
              <w:t>103136</w:t>
            </w:r>
          </w:p>
        </w:tc>
        <w:tc>
          <w:tcPr>
            <w:tcW w:w="4410" w:type="dxa"/>
            <w:noWrap/>
            <w:hideMark/>
          </w:tcPr>
          <w:p w14:paraId="273AACBB" w14:textId="322F5E10" w:rsidR="004F62C7" w:rsidRPr="00D25E2A" w:rsidRDefault="004F62C7" w:rsidP="004F62C7">
            <w:pPr>
              <w:jc w:val="both"/>
              <w:rPr>
                <w:bCs/>
              </w:rPr>
            </w:pPr>
            <w:r w:rsidRPr="00D25E2A">
              <w:rPr>
                <w:bCs/>
              </w:rPr>
              <w:t>Mark Stagemeyer</w:t>
            </w:r>
            <w:r w:rsidR="00B713A5">
              <w:rPr>
                <w:bCs/>
              </w:rPr>
              <w:t>-Electric Incentive</w:t>
            </w:r>
          </w:p>
        </w:tc>
        <w:tc>
          <w:tcPr>
            <w:tcW w:w="1296" w:type="dxa"/>
            <w:noWrap/>
            <w:hideMark/>
          </w:tcPr>
          <w:p w14:paraId="110148BE" w14:textId="77777777" w:rsidR="004F62C7" w:rsidRPr="00D25E2A" w:rsidRDefault="004F62C7" w:rsidP="009B4CB0">
            <w:pPr>
              <w:jc w:val="right"/>
              <w:rPr>
                <w:bCs/>
              </w:rPr>
            </w:pPr>
            <w:r w:rsidRPr="00D25E2A">
              <w:rPr>
                <w:bCs/>
              </w:rPr>
              <w:t>120.00</w:t>
            </w:r>
          </w:p>
        </w:tc>
      </w:tr>
      <w:tr w:rsidR="003802AB" w:rsidRPr="004F62C7" w14:paraId="5A675AF6" w14:textId="77777777" w:rsidTr="00554125">
        <w:trPr>
          <w:trHeight w:val="315"/>
        </w:trPr>
        <w:tc>
          <w:tcPr>
            <w:tcW w:w="1483" w:type="dxa"/>
            <w:noWrap/>
            <w:hideMark/>
          </w:tcPr>
          <w:p w14:paraId="1D83B91C" w14:textId="77777777" w:rsidR="004F62C7" w:rsidRPr="009B4CB0" w:rsidRDefault="004F62C7" w:rsidP="009B4CB0">
            <w:pPr>
              <w:jc w:val="right"/>
              <w:rPr>
                <w:bCs/>
              </w:rPr>
            </w:pPr>
            <w:r w:rsidRPr="009B4CB0">
              <w:rPr>
                <w:bCs/>
              </w:rPr>
              <w:t>103137</w:t>
            </w:r>
          </w:p>
        </w:tc>
        <w:tc>
          <w:tcPr>
            <w:tcW w:w="4410" w:type="dxa"/>
            <w:noWrap/>
            <w:hideMark/>
          </w:tcPr>
          <w:p w14:paraId="6161230A" w14:textId="16CB207E" w:rsidR="004F62C7" w:rsidRPr="00D25E2A" w:rsidRDefault="004F62C7" w:rsidP="004F62C7">
            <w:pPr>
              <w:jc w:val="both"/>
              <w:rPr>
                <w:bCs/>
              </w:rPr>
            </w:pPr>
            <w:r w:rsidRPr="00D25E2A">
              <w:rPr>
                <w:bCs/>
              </w:rPr>
              <w:t>Straight Flush Septic</w:t>
            </w:r>
            <w:r w:rsidR="00B713A5">
              <w:rPr>
                <w:bCs/>
              </w:rPr>
              <w:t>-Monthly Fee</w:t>
            </w:r>
          </w:p>
        </w:tc>
        <w:tc>
          <w:tcPr>
            <w:tcW w:w="1296" w:type="dxa"/>
            <w:noWrap/>
            <w:hideMark/>
          </w:tcPr>
          <w:p w14:paraId="668A157D" w14:textId="77777777" w:rsidR="004F62C7" w:rsidRPr="00D25E2A" w:rsidRDefault="004F62C7" w:rsidP="009B4CB0">
            <w:pPr>
              <w:jc w:val="right"/>
              <w:rPr>
                <w:bCs/>
              </w:rPr>
            </w:pPr>
            <w:r w:rsidRPr="00D25E2A">
              <w:rPr>
                <w:bCs/>
              </w:rPr>
              <w:t>150.00</w:t>
            </w:r>
          </w:p>
        </w:tc>
      </w:tr>
      <w:tr w:rsidR="003802AB" w:rsidRPr="004F62C7" w14:paraId="0D4793C2" w14:textId="77777777" w:rsidTr="00554125">
        <w:trPr>
          <w:trHeight w:val="315"/>
        </w:trPr>
        <w:tc>
          <w:tcPr>
            <w:tcW w:w="1483" w:type="dxa"/>
            <w:noWrap/>
            <w:hideMark/>
          </w:tcPr>
          <w:p w14:paraId="4A19878D" w14:textId="77777777" w:rsidR="004F62C7" w:rsidRPr="009B4CB0" w:rsidRDefault="004F62C7" w:rsidP="009B4CB0">
            <w:pPr>
              <w:jc w:val="right"/>
              <w:rPr>
                <w:bCs/>
              </w:rPr>
            </w:pPr>
            <w:r w:rsidRPr="009B4CB0">
              <w:rPr>
                <w:bCs/>
              </w:rPr>
              <w:t>103138</w:t>
            </w:r>
          </w:p>
        </w:tc>
        <w:tc>
          <w:tcPr>
            <w:tcW w:w="4410" w:type="dxa"/>
            <w:noWrap/>
            <w:hideMark/>
          </w:tcPr>
          <w:p w14:paraId="5072138C" w14:textId="30E678AB" w:rsidR="004F62C7" w:rsidRPr="00D25E2A" w:rsidRDefault="004F62C7" w:rsidP="004F62C7">
            <w:pPr>
              <w:jc w:val="both"/>
              <w:rPr>
                <w:bCs/>
              </w:rPr>
            </w:pPr>
            <w:r w:rsidRPr="00D25E2A">
              <w:rPr>
                <w:bCs/>
              </w:rPr>
              <w:t>The Waldinger Corporation</w:t>
            </w:r>
            <w:r w:rsidR="00721F6F">
              <w:rPr>
                <w:bCs/>
              </w:rPr>
              <w:t>-Repairs</w:t>
            </w:r>
          </w:p>
        </w:tc>
        <w:tc>
          <w:tcPr>
            <w:tcW w:w="1296" w:type="dxa"/>
            <w:noWrap/>
            <w:hideMark/>
          </w:tcPr>
          <w:p w14:paraId="4364CE35" w14:textId="77777777" w:rsidR="004F62C7" w:rsidRPr="00D25E2A" w:rsidRDefault="004F62C7" w:rsidP="009B4CB0">
            <w:pPr>
              <w:jc w:val="right"/>
              <w:rPr>
                <w:bCs/>
              </w:rPr>
            </w:pPr>
            <w:r w:rsidRPr="00D25E2A">
              <w:rPr>
                <w:bCs/>
              </w:rPr>
              <w:t>1089.32</w:t>
            </w:r>
          </w:p>
        </w:tc>
      </w:tr>
      <w:tr w:rsidR="003802AB" w:rsidRPr="004F62C7" w14:paraId="30C3A382" w14:textId="77777777" w:rsidTr="00554125">
        <w:trPr>
          <w:trHeight w:val="315"/>
        </w:trPr>
        <w:tc>
          <w:tcPr>
            <w:tcW w:w="1483" w:type="dxa"/>
            <w:noWrap/>
            <w:hideMark/>
          </w:tcPr>
          <w:p w14:paraId="022F32E2" w14:textId="77777777" w:rsidR="004F62C7" w:rsidRPr="009B4CB0" w:rsidRDefault="004F62C7" w:rsidP="009B4CB0">
            <w:pPr>
              <w:jc w:val="right"/>
              <w:rPr>
                <w:bCs/>
              </w:rPr>
            </w:pPr>
            <w:r w:rsidRPr="009B4CB0">
              <w:rPr>
                <w:bCs/>
              </w:rPr>
              <w:t>103140</w:t>
            </w:r>
          </w:p>
        </w:tc>
        <w:tc>
          <w:tcPr>
            <w:tcW w:w="4410" w:type="dxa"/>
            <w:noWrap/>
            <w:hideMark/>
          </w:tcPr>
          <w:p w14:paraId="67BFA818" w14:textId="5F958017" w:rsidR="004F62C7" w:rsidRPr="00D25E2A" w:rsidRDefault="004F62C7" w:rsidP="004F62C7">
            <w:pPr>
              <w:jc w:val="both"/>
              <w:rPr>
                <w:bCs/>
              </w:rPr>
            </w:pPr>
            <w:r w:rsidRPr="00D25E2A">
              <w:rPr>
                <w:bCs/>
              </w:rPr>
              <w:t>W &amp; J Carpenter Repair</w:t>
            </w:r>
            <w:r w:rsidR="00721F6F">
              <w:rPr>
                <w:bCs/>
              </w:rPr>
              <w:t>-Repairs</w:t>
            </w:r>
          </w:p>
        </w:tc>
        <w:tc>
          <w:tcPr>
            <w:tcW w:w="1296" w:type="dxa"/>
            <w:noWrap/>
            <w:hideMark/>
          </w:tcPr>
          <w:p w14:paraId="3EA09011" w14:textId="77777777" w:rsidR="004F62C7" w:rsidRPr="00D25E2A" w:rsidRDefault="004F62C7" w:rsidP="009B4CB0">
            <w:pPr>
              <w:jc w:val="right"/>
              <w:rPr>
                <w:bCs/>
              </w:rPr>
            </w:pPr>
            <w:r w:rsidRPr="00D25E2A">
              <w:rPr>
                <w:bCs/>
              </w:rPr>
              <w:t>1040.00</w:t>
            </w:r>
          </w:p>
        </w:tc>
      </w:tr>
      <w:tr w:rsidR="003802AB" w:rsidRPr="004F62C7" w14:paraId="6BA7B7D2" w14:textId="77777777" w:rsidTr="00554125">
        <w:trPr>
          <w:trHeight w:val="315"/>
        </w:trPr>
        <w:tc>
          <w:tcPr>
            <w:tcW w:w="1483" w:type="dxa"/>
            <w:noWrap/>
            <w:hideMark/>
          </w:tcPr>
          <w:p w14:paraId="5C648911" w14:textId="77777777" w:rsidR="004F62C7" w:rsidRPr="009B4CB0" w:rsidRDefault="004F62C7" w:rsidP="009B4CB0">
            <w:pPr>
              <w:jc w:val="right"/>
              <w:rPr>
                <w:bCs/>
              </w:rPr>
            </w:pPr>
            <w:r w:rsidRPr="009B4CB0">
              <w:rPr>
                <w:bCs/>
              </w:rPr>
              <w:t>103141</w:t>
            </w:r>
          </w:p>
        </w:tc>
        <w:tc>
          <w:tcPr>
            <w:tcW w:w="4410" w:type="dxa"/>
            <w:noWrap/>
            <w:hideMark/>
          </w:tcPr>
          <w:p w14:paraId="17EB3F06" w14:textId="479B1834" w:rsidR="004F62C7" w:rsidRPr="00D25E2A" w:rsidRDefault="004F62C7" w:rsidP="004F62C7">
            <w:pPr>
              <w:jc w:val="both"/>
              <w:rPr>
                <w:bCs/>
              </w:rPr>
            </w:pPr>
            <w:r w:rsidRPr="00D25E2A">
              <w:rPr>
                <w:bCs/>
              </w:rPr>
              <w:t>Quick Med Claims</w:t>
            </w:r>
            <w:r w:rsidR="00B713A5">
              <w:rPr>
                <w:bCs/>
              </w:rPr>
              <w:t>-Monthly Fees</w:t>
            </w:r>
          </w:p>
        </w:tc>
        <w:tc>
          <w:tcPr>
            <w:tcW w:w="1296" w:type="dxa"/>
            <w:noWrap/>
            <w:hideMark/>
          </w:tcPr>
          <w:p w14:paraId="36DD8799" w14:textId="77777777" w:rsidR="004F62C7" w:rsidRPr="00D25E2A" w:rsidRDefault="004F62C7" w:rsidP="009B4CB0">
            <w:pPr>
              <w:jc w:val="right"/>
              <w:rPr>
                <w:bCs/>
              </w:rPr>
            </w:pPr>
            <w:r w:rsidRPr="00D25E2A">
              <w:rPr>
                <w:bCs/>
              </w:rPr>
              <w:t>393.29</w:t>
            </w:r>
          </w:p>
        </w:tc>
      </w:tr>
      <w:tr w:rsidR="003802AB" w:rsidRPr="004F62C7" w14:paraId="6ABC4EEA" w14:textId="77777777" w:rsidTr="00554125">
        <w:trPr>
          <w:trHeight w:val="315"/>
        </w:trPr>
        <w:tc>
          <w:tcPr>
            <w:tcW w:w="1483" w:type="dxa"/>
            <w:noWrap/>
            <w:hideMark/>
          </w:tcPr>
          <w:p w14:paraId="1C43D8D2" w14:textId="0EB489C9" w:rsidR="004F62C7" w:rsidRPr="009B4CB0" w:rsidRDefault="004F62C7" w:rsidP="009B4CB0">
            <w:pPr>
              <w:jc w:val="right"/>
              <w:rPr>
                <w:bCs/>
              </w:rPr>
            </w:pPr>
            <w:r w:rsidRPr="009B4CB0">
              <w:rPr>
                <w:bCs/>
              </w:rPr>
              <w:t>103142</w:t>
            </w:r>
            <w:r w:rsidR="00B713A5">
              <w:rPr>
                <w:bCs/>
              </w:rPr>
              <w:t>-43</w:t>
            </w:r>
          </w:p>
        </w:tc>
        <w:tc>
          <w:tcPr>
            <w:tcW w:w="4410" w:type="dxa"/>
            <w:noWrap/>
            <w:hideMark/>
          </w:tcPr>
          <w:p w14:paraId="71E1A88F" w14:textId="0EEBF4B9" w:rsidR="004F62C7" w:rsidRPr="00D25E2A" w:rsidRDefault="004F62C7" w:rsidP="004F62C7">
            <w:pPr>
              <w:jc w:val="both"/>
              <w:rPr>
                <w:bCs/>
              </w:rPr>
            </w:pPr>
            <w:r w:rsidRPr="00D25E2A">
              <w:rPr>
                <w:bCs/>
              </w:rPr>
              <w:t>EFTPS</w:t>
            </w:r>
            <w:r w:rsidR="00B713A5">
              <w:rPr>
                <w:bCs/>
              </w:rPr>
              <w:t>-Payroll Taxes</w:t>
            </w:r>
          </w:p>
        </w:tc>
        <w:tc>
          <w:tcPr>
            <w:tcW w:w="1296" w:type="dxa"/>
            <w:noWrap/>
            <w:hideMark/>
          </w:tcPr>
          <w:p w14:paraId="790C5F98" w14:textId="63840F35" w:rsidR="004F62C7" w:rsidRPr="00D25E2A" w:rsidRDefault="00B713A5" w:rsidP="009B4CB0">
            <w:pPr>
              <w:jc w:val="right"/>
              <w:rPr>
                <w:bCs/>
              </w:rPr>
            </w:pPr>
            <w:r>
              <w:rPr>
                <w:bCs/>
              </w:rPr>
              <w:t>3316.46</w:t>
            </w:r>
          </w:p>
        </w:tc>
      </w:tr>
      <w:tr w:rsidR="003802AB" w:rsidRPr="004F62C7" w14:paraId="61A7FAF4" w14:textId="77777777" w:rsidTr="00554125">
        <w:trPr>
          <w:trHeight w:val="315"/>
        </w:trPr>
        <w:tc>
          <w:tcPr>
            <w:tcW w:w="1483" w:type="dxa"/>
            <w:noWrap/>
            <w:hideMark/>
          </w:tcPr>
          <w:p w14:paraId="7454B0BE" w14:textId="77777777" w:rsidR="004F62C7" w:rsidRPr="009B4CB0" w:rsidRDefault="004F62C7" w:rsidP="009B4CB0">
            <w:pPr>
              <w:jc w:val="right"/>
              <w:rPr>
                <w:bCs/>
              </w:rPr>
            </w:pPr>
            <w:r w:rsidRPr="009B4CB0">
              <w:rPr>
                <w:bCs/>
              </w:rPr>
              <w:t>103145</w:t>
            </w:r>
          </w:p>
        </w:tc>
        <w:tc>
          <w:tcPr>
            <w:tcW w:w="4410" w:type="dxa"/>
            <w:noWrap/>
            <w:hideMark/>
          </w:tcPr>
          <w:p w14:paraId="700D58F7" w14:textId="4CBD94E4" w:rsidR="004F62C7" w:rsidRPr="00D25E2A" w:rsidRDefault="004F62C7" w:rsidP="004F62C7">
            <w:pPr>
              <w:jc w:val="both"/>
              <w:rPr>
                <w:bCs/>
              </w:rPr>
            </w:pPr>
            <w:r w:rsidRPr="00D25E2A">
              <w:rPr>
                <w:bCs/>
              </w:rPr>
              <w:t>NE Dept of Rev</w:t>
            </w:r>
            <w:r w:rsidR="00B713A5">
              <w:rPr>
                <w:bCs/>
              </w:rPr>
              <w:t>-Payroll Taxes</w:t>
            </w:r>
          </w:p>
        </w:tc>
        <w:tc>
          <w:tcPr>
            <w:tcW w:w="1296" w:type="dxa"/>
            <w:noWrap/>
            <w:hideMark/>
          </w:tcPr>
          <w:p w14:paraId="4B1AE3F5" w14:textId="77777777" w:rsidR="004F62C7" w:rsidRPr="00D25E2A" w:rsidRDefault="004F62C7" w:rsidP="009B4CB0">
            <w:pPr>
              <w:jc w:val="right"/>
              <w:rPr>
                <w:bCs/>
              </w:rPr>
            </w:pPr>
            <w:r w:rsidRPr="00D25E2A">
              <w:rPr>
                <w:bCs/>
              </w:rPr>
              <w:t>887.65</w:t>
            </w:r>
          </w:p>
        </w:tc>
      </w:tr>
      <w:tr w:rsidR="003802AB" w:rsidRPr="004F62C7" w14:paraId="2899EA93" w14:textId="77777777" w:rsidTr="00554125">
        <w:trPr>
          <w:trHeight w:val="315"/>
        </w:trPr>
        <w:tc>
          <w:tcPr>
            <w:tcW w:w="1483" w:type="dxa"/>
            <w:noWrap/>
            <w:hideMark/>
          </w:tcPr>
          <w:p w14:paraId="04535163" w14:textId="77777777" w:rsidR="004F62C7" w:rsidRPr="009B4CB0" w:rsidRDefault="004F62C7" w:rsidP="009B4CB0">
            <w:pPr>
              <w:jc w:val="right"/>
              <w:rPr>
                <w:bCs/>
              </w:rPr>
            </w:pPr>
            <w:r w:rsidRPr="009B4CB0">
              <w:rPr>
                <w:bCs/>
              </w:rPr>
              <w:t>103146</w:t>
            </w:r>
          </w:p>
        </w:tc>
        <w:tc>
          <w:tcPr>
            <w:tcW w:w="4410" w:type="dxa"/>
            <w:noWrap/>
            <w:hideMark/>
          </w:tcPr>
          <w:p w14:paraId="0B660847" w14:textId="5B63AF34" w:rsidR="004F62C7" w:rsidRPr="00D25E2A" w:rsidRDefault="004F62C7" w:rsidP="004F62C7">
            <w:pPr>
              <w:jc w:val="both"/>
              <w:rPr>
                <w:bCs/>
              </w:rPr>
            </w:pPr>
            <w:r w:rsidRPr="00D25E2A">
              <w:rPr>
                <w:bCs/>
              </w:rPr>
              <w:t>Charles Schwab</w:t>
            </w:r>
            <w:r w:rsidR="00B713A5">
              <w:rPr>
                <w:bCs/>
              </w:rPr>
              <w:t>-Pension</w:t>
            </w:r>
          </w:p>
        </w:tc>
        <w:tc>
          <w:tcPr>
            <w:tcW w:w="1296" w:type="dxa"/>
            <w:noWrap/>
            <w:hideMark/>
          </w:tcPr>
          <w:p w14:paraId="64583FF1" w14:textId="77777777" w:rsidR="004F62C7" w:rsidRPr="00D25E2A" w:rsidRDefault="004F62C7" w:rsidP="009B4CB0">
            <w:pPr>
              <w:jc w:val="right"/>
              <w:rPr>
                <w:bCs/>
              </w:rPr>
            </w:pPr>
            <w:r w:rsidRPr="00D25E2A">
              <w:rPr>
                <w:bCs/>
              </w:rPr>
              <w:t>846.44</w:t>
            </w:r>
          </w:p>
        </w:tc>
      </w:tr>
      <w:tr w:rsidR="003802AB" w:rsidRPr="004F62C7" w14:paraId="23038E0B" w14:textId="77777777" w:rsidTr="00554125">
        <w:trPr>
          <w:trHeight w:val="315"/>
        </w:trPr>
        <w:tc>
          <w:tcPr>
            <w:tcW w:w="1483" w:type="dxa"/>
            <w:noWrap/>
            <w:hideMark/>
          </w:tcPr>
          <w:p w14:paraId="33C8E411" w14:textId="77777777" w:rsidR="004F62C7" w:rsidRPr="009B4CB0" w:rsidRDefault="004F62C7" w:rsidP="009B4CB0">
            <w:pPr>
              <w:jc w:val="right"/>
              <w:rPr>
                <w:bCs/>
              </w:rPr>
            </w:pPr>
            <w:r w:rsidRPr="009B4CB0">
              <w:rPr>
                <w:bCs/>
              </w:rPr>
              <w:t>103147</w:t>
            </w:r>
          </w:p>
        </w:tc>
        <w:tc>
          <w:tcPr>
            <w:tcW w:w="4410" w:type="dxa"/>
            <w:noWrap/>
            <w:hideMark/>
          </w:tcPr>
          <w:p w14:paraId="3CE231C6" w14:textId="30022186" w:rsidR="004F62C7" w:rsidRPr="00D25E2A" w:rsidRDefault="004F62C7" w:rsidP="004F62C7">
            <w:pPr>
              <w:jc w:val="both"/>
              <w:rPr>
                <w:bCs/>
              </w:rPr>
            </w:pPr>
            <w:r w:rsidRPr="00D25E2A">
              <w:rPr>
                <w:bCs/>
              </w:rPr>
              <w:t>Carmen Gutierrez</w:t>
            </w:r>
            <w:r w:rsidR="00B713A5">
              <w:rPr>
                <w:bCs/>
              </w:rPr>
              <w:t>-Cleaning</w:t>
            </w:r>
          </w:p>
        </w:tc>
        <w:tc>
          <w:tcPr>
            <w:tcW w:w="1296" w:type="dxa"/>
            <w:noWrap/>
            <w:hideMark/>
          </w:tcPr>
          <w:p w14:paraId="4C9C4B5A" w14:textId="77777777" w:rsidR="004F62C7" w:rsidRPr="00D25E2A" w:rsidRDefault="004F62C7" w:rsidP="009B4CB0">
            <w:pPr>
              <w:jc w:val="right"/>
              <w:rPr>
                <w:bCs/>
              </w:rPr>
            </w:pPr>
            <w:r w:rsidRPr="00D25E2A">
              <w:rPr>
                <w:bCs/>
              </w:rPr>
              <w:t>171.00</w:t>
            </w:r>
          </w:p>
        </w:tc>
      </w:tr>
      <w:tr w:rsidR="003802AB" w:rsidRPr="004F62C7" w14:paraId="5E3761A5" w14:textId="77777777" w:rsidTr="00554125">
        <w:trPr>
          <w:trHeight w:val="315"/>
        </w:trPr>
        <w:tc>
          <w:tcPr>
            <w:tcW w:w="1483" w:type="dxa"/>
            <w:noWrap/>
            <w:hideMark/>
          </w:tcPr>
          <w:p w14:paraId="5A6D075F" w14:textId="77777777" w:rsidR="004F62C7" w:rsidRPr="009B4CB0" w:rsidRDefault="004F62C7" w:rsidP="009B4CB0">
            <w:pPr>
              <w:jc w:val="right"/>
              <w:rPr>
                <w:bCs/>
              </w:rPr>
            </w:pPr>
            <w:r w:rsidRPr="009B4CB0">
              <w:rPr>
                <w:bCs/>
              </w:rPr>
              <w:t>580</w:t>
            </w:r>
          </w:p>
        </w:tc>
        <w:tc>
          <w:tcPr>
            <w:tcW w:w="4410" w:type="dxa"/>
            <w:noWrap/>
            <w:hideMark/>
          </w:tcPr>
          <w:p w14:paraId="23C0BD60" w14:textId="49909B26" w:rsidR="004F62C7" w:rsidRPr="00D25E2A" w:rsidRDefault="00B713A5" w:rsidP="004F62C7">
            <w:pPr>
              <w:jc w:val="both"/>
              <w:rPr>
                <w:bCs/>
              </w:rPr>
            </w:pPr>
            <w:r>
              <w:rPr>
                <w:bCs/>
              </w:rPr>
              <w:t>Gerald Stevens-Vacation Pay</w:t>
            </w:r>
          </w:p>
        </w:tc>
        <w:tc>
          <w:tcPr>
            <w:tcW w:w="1296" w:type="dxa"/>
            <w:noWrap/>
            <w:hideMark/>
          </w:tcPr>
          <w:p w14:paraId="342DDB00" w14:textId="77777777" w:rsidR="004F62C7" w:rsidRPr="00D25E2A" w:rsidRDefault="004F62C7" w:rsidP="009B4CB0">
            <w:pPr>
              <w:jc w:val="right"/>
              <w:rPr>
                <w:bCs/>
              </w:rPr>
            </w:pPr>
            <w:r w:rsidRPr="00D25E2A">
              <w:rPr>
                <w:bCs/>
              </w:rPr>
              <w:t>609.60</w:t>
            </w:r>
          </w:p>
        </w:tc>
      </w:tr>
      <w:tr w:rsidR="003802AB" w:rsidRPr="004F62C7" w14:paraId="08CEA3CE" w14:textId="77777777" w:rsidTr="00554125">
        <w:trPr>
          <w:trHeight w:val="315"/>
        </w:trPr>
        <w:tc>
          <w:tcPr>
            <w:tcW w:w="1483" w:type="dxa"/>
            <w:noWrap/>
            <w:hideMark/>
          </w:tcPr>
          <w:p w14:paraId="0DA9DE32" w14:textId="77777777" w:rsidR="004F62C7" w:rsidRPr="009B4CB0" w:rsidRDefault="004F62C7" w:rsidP="009B4CB0">
            <w:pPr>
              <w:jc w:val="right"/>
              <w:rPr>
                <w:bCs/>
              </w:rPr>
            </w:pPr>
            <w:r w:rsidRPr="009B4CB0">
              <w:rPr>
                <w:bCs/>
              </w:rPr>
              <w:t>582</w:t>
            </w:r>
          </w:p>
        </w:tc>
        <w:tc>
          <w:tcPr>
            <w:tcW w:w="4410" w:type="dxa"/>
            <w:noWrap/>
            <w:hideMark/>
          </w:tcPr>
          <w:p w14:paraId="48BDE32E" w14:textId="47DF643C" w:rsidR="004F62C7" w:rsidRPr="009B4CB0" w:rsidRDefault="004F62C7" w:rsidP="004F62C7">
            <w:pPr>
              <w:jc w:val="both"/>
              <w:rPr>
                <w:bCs/>
              </w:rPr>
            </w:pPr>
            <w:r w:rsidRPr="009B4CB0">
              <w:rPr>
                <w:bCs/>
              </w:rPr>
              <w:t>Wendall Hoefs</w:t>
            </w:r>
            <w:r w:rsidR="00B713A5">
              <w:rPr>
                <w:bCs/>
              </w:rPr>
              <w:t>-Ambulance Pay</w:t>
            </w:r>
          </w:p>
        </w:tc>
        <w:tc>
          <w:tcPr>
            <w:tcW w:w="1296" w:type="dxa"/>
            <w:noWrap/>
            <w:hideMark/>
          </w:tcPr>
          <w:p w14:paraId="37C12C56" w14:textId="77777777" w:rsidR="004F62C7" w:rsidRPr="009B4CB0" w:rsidRDefault="004F62C7" w:rsidP="009B4CB0">
            <w:pPr>
              <w:jc w:val="right"/>
              <w:rPr>
                <w:bCs/>
              </w:rPr>
            </w:pPr>
            <w:r w:rsidRPr="009B4CB0">
              <w:rPr>
                <w:bCs/>
              </w:rPr>
              <w:t>225.00</w:t>
            </w:r>
          </w:p>
        </w:tc>
      </w:tr>
      <w:tr w:rsidR="003802AB" w:rsidRPr="004F62C7" w14:paraId="4844CEEB" w14:textId="77777777" w:rsidTr="00554125">
        <w:trPr>
          <w:trHeight w:val="315"/>
        </w:trPr>
        <w:tc>
          <w:tcPr>
            <w:tcW w:w="1483" w:type="dxa"/>
            <w:noWrap/>
            <w:hideMark/>
          </w:tcPr>
          <w:p w14:paraId="7A6ED107" w14:textId="77777777" w:rsidR="004F62C7" w:rsidRPr="009B4CB0" w:rsidRDefault="004F62C7" w:rsidP="009B4CB0">
            <w:pPr>
              <w:jc w:val="right"/>
              <w:rPr>
                <w:bCs/>
              </w:rPr>
            </w:pPr>
            <w:r w:rsidRPr="009B4CB0">
              <w:rPr>
                <w:bCs/>
              </w:rPr>
              <w:t>584</w:t>
            </w:r>
          </w:p>
        </w:tc>
        <w:tc>
          <w:tcPr>
            <w:tcW w:w="4410" w:type="dxa"/>
            <w:noWrap/>
            <w:hideMark/>
          </w:tcPr>
          <w:p w14:paraId="0855E66B" w14:textId="6EAC61B7" w:rsidR="004F62C7" w:rsidRPr="009B4CB0" w:rsidRDefault="00E337D3" w:rsidP="004F62C7">
            <w:pPr>
              <w:jc w:val="both"/>
              <w:rPr>
                <w:bCs/>
              </w:rPr>
            </w:pPr>
            <w:r>
              <w:rPr>
                <w:bCs/>
              </w:rPr>
              <w:t>NPPD</w:t>
            </w:r>
            <w:r w:rsidR="00B713A5">
              <w:rPr>
                <w:bCs/>
              </w:rPr>
              <w:t>-O&amp;M</w:t>
            </w:r>
          </w:p>
        </w:tc>
        <w:tc>
          <w:tcPr>
            <w:tcW w:w="1296" w:type="dxa"/>
            <w:noWrap/>
            <w:hideMark/>
          </w:tcPr>
          <w:p w14:paraId="6275477F" w14:textId="77777777" w:rsidR="004F62C7" w:rsidRPr="009B4CB0" w:rsidRDefault="004F62C7" w:rsidP="009B4CB0">
            <w:pPr>
              <w:jc w:val="right"/>
              <w:rPr>
                <w:bCs/>
              </w:rPr>
            </w:pPr>
            <w:r w:rsidRPr="009B4CB0">
              <w:rPr>
                <w:bCs/>
              </w:rPr>
              <w:t>57,217.33</w:t>
            </w:r>
          </w:p>
        </w:tc>
      </w:tr>
      <w:tr w:rsidR="003802AB" w:rsidRPr="004F62C7" w14:paraId="08DB36F5" w14:textId="77777777" w:rsidTr="00554125">
        <w:trPr>
          <w:trHeight w:val="315"/>
        </w:trPr>
        <w:tc>
          <w:tcPr>
            <w:tcW w:w="1483" w:type="dxa"/>
            <w:noWrap/>
            <w:hideMark/>
          </w:tcPr>
          <w:p w14:paraId="12C2E9E9" w14:textId="77777777" w:rsidR="004F62C7" w:rsidRPr="009B4CB0" w:rsidRDefault="004F62C7" w:rsidP="009B4CB0">
            <w:pPr>
              <w:jc w:val="right"/>
              <w:rPr>
                <w:bCs/>
              </w:rPr>
            </w:pPr>
            <w:r w:rsidRPr="009B4CB0">
              <w:rPr>
                <w:bCs/>
              </w:rPr>
              <w:t>585</w:t>
            </w:r>
          </w:p>
        </w:tc>
        <w:tc>
          <w:tcPr>
            <w:tcW w:w="4410" w:type="dxa"/>
            <w:noWrap/>
            <w:hideMark/>
          </w:tcPr>
          <w:p w14:paraId="5A944FA2" w14:textId="0503B057" w:rsidR="004F62C7" w:rsidRPr="009B4CB0" w:rsidRDefault="004F62C7" w:rsidP="004F62C7">
            <w:pPr>
              <w:jc w:val="both"/>
              <w:rPr>
                <w:bCs/>
              </w:rPr>
            </w:pPr>
            <w:r w:rsidRPr="009B4CB0">
              <w:rPr>
                <w:bCs/>
              </w:rPr>
              <w:t>Paulsen Inc</w:t>
            </w:r>
            <w:r w:rsidR="00B713A5">
              <w:rPr>
                <w:bCs/>
              </w:rPr>
              <w:t>-Sand &amp; Gravel</w:t>
            </w:r>
          </w:p>
        </w:tc>
        <w:tc>
          <w:tcPr>
            <w:tcW w:w="1296" w:type="dxa"/>
            <w:noWrap/>
            <w:hideMark/>
          </w:tcPr>
          <w:p w14:paraId="06BFD857" w14:textId="77777777" w:rsidR="004F62C7" w:rsidRPr="009B4CB0" w:rsidRDefault="004F62C7" w:rsidP="009B4CB0">
            <w:pPr>
              <w:jc w:val="right"/>
              <w:rPr>
                <w:bCs/>
              </w:rPr>
            </w:pPr>
            <w:r w:rsidRPr="009B4CB0">
              <w:rPr>
                <w:bCs/>
              </w:rPr>
              <w:t>546.00</w:t>
            </w:r>
          </w:p>
        </w:tc>
      </w:tr>
      <w:tr w:rsidR="003802AB" w:rsidRPr="004F62C7" w14:paraId="587B2011" w14:textId="77777777" w:rsidTr="00554125">
        <w:trPr>
          <w:trHeight w:val="330"/>
        </w:trPr>
        <w:tc>
          <w:tcPr>
            <w:tcW w:w="1483" w:type="dxa"/>
            <w:noWrap/>
            <w:hideMark/>
          </w:tcPr>
          <w:p w14:paraId="5CD81511" w14:textId="77777777" w:rsidR="004F62C7" w:rsidRPr="009B4CB0" w:rsidRDefault="004F62C7" w:rsidP="009B4CB0">
            <w:pPr>
              <w:jc w:val="right"/>
              <w:rPr>
                <w:bCs/>
              </w:rPr>
            </w:pPr>
          </w:p>
        </w:tc>
        <w:tc>
          <w:tcPr>
            <w:tcW w:w="4410" w:type="dxa"/>
            <w:noWrap/>
            <w:hideMark/>
          </w:tcPr>
          <w:p w14:paraId="68AD12A0" w14:textId="77777777" w:rsidR="004F62C7" w:rsidRPr="004F62C7" w:rsidRDefault="004F62C7" w:rsidP="00276A4C">
            <w:pPr>
              <w:jc w:val="right"/>
              <w:rPr>
                <w:b/>
                <w:bCs/>
              </w:rPr>
            </w:pPr>
            <w:r w:rsidRPr="004F62C7">
              <w:rPr>
                <w:b/>
                <w:bCs/>
              </w:rPr>
              <w:t>TOTAL EXPENSES</w:t>
            </w:r>
          </w:p>
        </w:tc>
        <w:tc>
          <w:tcPr>
            <w:tcW w:w="1296" w:type="dxa"/>
            <w:noWrap/>
            <w:hideMark/>
          </w:tcPr>
          <w:p w14:paraId="52B08214" w14:textId="377F4F5A" w:rsidR="004F62C7" w:rsidRPr="004F62C7" w:rsidRDefault="004F62C7" w:rsidP="009B4CB0">
            <w:pPr>
              <w:jc w:val="right"/>
              <w:rPr>
                <w:b/>
                <w:bCs/>
              </w:rPr>
            </w:pPr>
            <w:r w:rsidRPr="004F62C7">
              <w:rPr>
                <w:b/>
                <w:bCs/>
              </w:rPr>
              <w:t xml:space="preserve">121,287.84 </w:t>
            </w:r>
          </w:p>
        </w:tc>
      </w:tr>
    </w:tbl>
    <w:p w14:paraId="396B18A1" w14:textId="77777777" w:rsidR="002B61D0" w:rsidRDefault="002B61D0" w:rsidP="00150CB2">
      <w:pPr>
        <w:tabs>
          <w:tab w:val="left" w:pos="360"/>
          <w:tab w:val="left" w:pos="711"/>
          <w:tab w:val="left" w:pos="5580"/>
        </w:tabs>
        <w:jc w:val="both"/>
      </w:pPr>
    </w:p>
    <w:p w14:paraId="54336802" w14:textId="336EB6E4" w:rsidR="00150CB2" w:rsidRPr="002F49C9" w:rsidRDefault="00150CB2" w:rsidP="00150CB2">
      <w:pPr>
        <w:tabs>
          <w:tab w:val="left" w:pos="360"/>
          <w:tab w:val="left" w:pos="711"/>
          <w:tab w:val="left" w:pos="5580"/>
        </w:tabs>
        <w:jc w:val="both"/>
      </w:pPr>
      <w:r w:rsidRPr="002F49C9">
        <w:t>Roll Call to Vote was as follows:</w:t>
      </w:r>
    </w:p>
    <w:p w14:paraId="5329FEC0" w14:textId="144DD94E" w:rsidR="00150CB2" w:rsidRPr="002F49C9" w:rsidRDefault="00150CB2" w:rsidP="00150CB2">
      <w:pPr>
        <w:tabs>
          <w:tab w:val="left" w:pos="360"/>
          <w:tab w:val="left" w:pos="1071"/>
          <w:tab w:val="right" w:pos="9018"/>
        </w:tabs>
        <w:autoSpaceDE w:val="0"/>
        <w:autoSpaceDN w:val="0"/>
        <w:adjustRightInd w:val="0"/>
        <w:jc w:val="both"/>
      </w:pPr>
      <w:r w:rsidRPr="002F49C9">
        <w:tab/>
        <w:t xml:space="preserve">Ayes: </w:t>
      </w:r>
      <w:r w:rsidR="00A17FD3">
        <w:t>Kreutzer, tenBensel, Paulsen, Carpenter, Polston, Middagh</w:t>
      </w:r>
    </w:p>
    <w:p w14:paraId="0D1EE66B" w14:textId="5301AA53" w:rsidR="00150CB2" w:rsidRDefault="00150CB2" w:rsidP="00150CB2">
      <w:pPr>
        <w:tabs>
          <w:tab w:val="left" w:pos="360"/>
          <w:tab w:val="left" w:pos="1071"/>
          <w:tab w:val="right" w:pos="9018"/>
        </w:tabs>
        <w:autoSpaceDE w:val="0"/>
        <w:autoSpaceDN w:val="0"/>
        <w:adjustRightInd w:val="0"/>
        <w:jc w:val="both"/>
      </w:pPr>
      <w:r w:rsidRPr="002F49C9">
        <w:tab/>
        <w:t>Nays:</w:t>
      </w:r>
      <w:r w:rsidR="00A17FD3">
        <w:t xml:space="preserve"> none</w:t>
      </w:r>
    </w:p>
    <w:p w14:paraId="757A421A" w14:textId="2252B376" w:rsidR="00150CB2" w:rsidRPr="005842A5" w:rsidRDefault="00150CB2" w:rsidP="00150CB2">
      <w:pPr>
        <w:tabs>
          <w:tab w:val="left" w:pos="360"/>
          <w:tab w:val="left" w:pos="1071"/>
          <w:tab w:val="right" w:pos="9018"/>
        </w:tabs>
        <w:autoSpaceDE w:val="0"/>
        <w:autoSpaceDN w:val="0"/>
        <w:adjustRightInd w:val="0"/>
        <w:jc w:val="both"/>
      </w:pPr>
      <w:r>
        <w:t xml:space="preserve">      Abstain: </w:t>
      </w:r>
      <w:r w:rsidR="00A725C7">
        <w:rPr>
          <w:bCs/>
        </w:rPr>
        <w:t>Paulsen</w:t>
      </w:r>
      <w:r w:rsidRPr="005842A5">
        <w:rPr>
          <w:bCs/>
        </w:rPr>
        <w:t xml:space="preserve"> from #103</w:t>
      </w:r>
      <w:r w:rsidR="00A725C7">
        <w:rPr>
          <w:bCs/>
        </w:rPr>
        <w:t>134</w:t>
      </w:r>
      <w:r w:rsidRPr="005842A5">
        <w:rPr>
          <w:bCs/>
        </w:rPr>
        <w:t xml:space="preserve"> for $</w:t>
      </w:r>
      <w:r w:rsidR="00A725C7">
        <w:rPr>
          <w:bCs/>
        </w:rPr>
        <w:t>233</w:t>
      </w:r>
      <w:r w:rsidRPr="005842A5">
        <w:rPr>
          <w:bCs/>
        </w:rPr>
        <w:t xml:space="preserve"> &amp; Carpenter #103</w:t>
      </w:r>
      <w:r w:rsidR="00A725C7">
        <w:rPr>
          <w:bCs/>
        </w:rPr>
        <w:t>140</w:t>
      </w:r>
      <w:r>
        <w:rPr>
          <w:bCs/>
        </w:rPr>
        <w:t xml:space="preserve"> </w:t>
      </w:r>
      <w:r w:rsidRPr="005842A5">
        <w:rPr>
          <w:bCs/>
        </w:rPr>
        <w:t>for $</w:t>
      </w:r>
      <w:r w:rsidR="00A725C7">
        <w:rPr>
          <w:bCs/>
        </w:rPr>
        <w:t>1040</w:t>
      </w:r>
    </w:p>
    <w:p w14:paraId="6E46D83A" w14:textId="77777777" w:rsidR="00150CB2" w:rsidRDefault="00150CB2" w:rsidP="00150CB2">
      <w:pPr>
        <w:tabs>
          <w:tab w:val="left" w:pos="360"/>
          <w:tab w:val="left" w:pos="5760"/>
        </w:tabs>
        <w:autoSpaceDE w:val="0"/>
        <w:autoSpaceDN w:val="0"/>
        <w:adjustRightInd w:val="0"/>
        <w:jc w:val="both"/>
      </w:pPr>
      <w:r w:rsidRPr="002F49C9">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10E63AA4" w14:textId="77777777" w:rsidR="00784432" w:rsidRDefault="00784432" w:rsidP="003F6952">
      <w:pPr>
        <w:jc w:val="both"/>
        <w:rPr>
          <w:b/>
        </w:rPr>
      </w:pPr>
    </w:p>
    <w:p w14:paraId="7F4496C8" w14:textId="77777777" w:rsidR="002B61D0" w:rsidRDefault="002B61D0">
      <w:r>
        <w:br w:type="page"/>
      </w:r>
    </w:p>
    <w:p w14:paraId="7F79662A" w14:textId="5C9C9D1F" w:rsidR="00A0194C" w:rsidRPr="00665690" w:rsidRDefault="00D63B44" w:rsidP="00D63B44">
      <w:pPr>
        <w:jc w:val="both"/>
        <w:rPr>
          <w:bCs/>
        </w:rPr>
      </w:pPr>
      <w:r>
        <w:lastRenderedPageBreak/>
        <w:t xml:space="preserve">Councilman </w:t>
      </w:r>
      <w:r w:rsidR="00A17FD3">
        <w:t>Middagh</w:t>
      </w:r>
      <w:r>
        <w:t xml:space="preserve"> introduced the following resolution and moved its passage.</w:t>
      </w:r>
    </w:p>
    <w:bookmarkEnd w:id="0"/>
    <w:p w14:paraId="7032E637" w14:textId="5CE5F8EB" w:rsidR="00E36353" w:rsidRDefault="00E36353" w:rsidP="00D63B44">
      <w:pPr>
        <w:jc w:val="both"/>
        <w:rPr>
          <w:b/>
        </w:rPr>
      </w:pPr>
    </w:p>
    <w:p w14:paraId="7CBF339E" w14:textId="77777777" w:rsidR="000A5491" w:rsidRPr="000A5491" w:rsidRDefault="000A5491" w:rsidP="000A5491">
      <w:pPr>
        <w:adjustRightInd w:val="0"/>
        <w:jc w:val="center"/>
        <w:rPr>
          <w:b/>
          <w:bCs/>
        </w:rPr>
      </w:pPr>
      <w:r w:rsidRPr="000A5491">
        <w:rPr>
          <w:b/>
          <w:bCs/>
        </w:rPr>
        <w:t>RESOLUTION NO. 2025-05</w:t>
      </w:r>
    </w:p>
    <w:p w14:paraId="4E2C28E9" w14:textId="77777777" w:rsidR="000A5491" w:rsidRPr="000A5491" w:rsidRDefault="000A5491" w:rsidP="000A5491">
      <w:pPr>
        <w:ind w:left="273" w:right="809"/>
        <w:jc w:val="center"/>
        <w:rPr>
          <w:b/>
        </w:rPr>
      </w:pPr>
      <w:r w:rsidRPr="000A5491">
        <w:rPr>
          <w:b/>
        </w:rPr>
        <w:t>A</w:t>
      </w:r>
      <w:r w:rsidRPr="000A5491">
        <w:rPr>
          <w:b/>
          <w:spacing w:val="-1"/>
        </w:rPr>
        <w:t xml:space="preserve"> </w:t>
      </w:r>
      <w:r w:rsidRPr="000A5491">
        <w:rPr>
          <w:b/>
        </w:rPr>
        <w:t>RESOLUTION</w:t>
      </w:r>
      <w:r w:rsidRPr="000A5491">
        <w:rPr>
          <w:b/>
          <w:spacing w:val="-4"/>
        </w:rPr>
        <w:t xml:space="preserve"> </w:t>
      </w:r>
      <w:r w:rsidRPr="000A5491">
        <w:rPr>
          <w:b/>
        </w:rPr>
        <w:t>OF</w:t>
      </w:r>
      <w:r w:rsidRPr="000A5491">
        <w:rPr>
          <w:b/>
          <w:spacing w:val="-2"/>
        </w:rPr>
        <w:t xml:space="preserve"> </w:t>
      </w:r>
      <w:r w:rsidRPr="000A5491">
        <w:rPr>
          <w:b/>
        </w:rPr>
        <w:t>THE</w:t>
      </w:r>
      <w:r w:rsidRPr="000A5491">
        <w:rPr>
          <w:b/>
          <w:spacing w:val="-2"/>
        </w:rPr>
        <w:t xml:space="preserve"> </w:t>
      </w:r>
      <w:r w:rsidRPr="000A5491">
        <w:rPr>
          <w:b/>
        </w:rPr>
        <w:t>MAYOR</w:t>
      </w:r>
      <w:r w:rsidRPr="000A5491">
        <w:rPr>
          <w:b/>
          <w:spacing w:val="-2"/>
        </w:rPr>
        <w:t xml:space="preserve"> </w:t>
      </w:r>
      <w:r w:rsidRPr="000A5491">
        <w:rPr>
          <w:b/>
        </w:rPr>
        <w:t>AND</w:t>
      </w:r>
      <w:r w:rsidRPr="000A5491">
        <w:rPr>
          <w:b/>
          <w:spacing w:val="-5"/>
        </w:rPr>
        <w:t xml:space="preserve"> </w:t>
      </w:r>
      <w:r w:rsidRPr="000A5491">
        <w:rPr>
          <w:b/>
        </w:rPr>
        <w:t>CITY COUNCIL</w:t>
      </w:r>
      <w:r w:rsidRPr="000A5491">
        <w:rPr>
          <w:b/>
          <w:spacing w:val="-5"/>
        </w:rPr>
        <w:t xml:space="preserve"> </w:t>
      </w:r>
      <w:r w:rsidRPr="000A5491">
        <w:rPr>
          <w:b/>
        </w:rPr>
        <w:t>OF</w:t>
      </w:r>
      <w:r w:rsidRPr="000A5491">
        <w:rPr>
          <w:b/>
          <w:spacing w:val="-2"/>
        </w:rPr>
        <w:t xml:space="preserve"> </w:t>
      </w:r>
      <w:r w:rsidRPr="000A5491">
        <w:rPr>
          <w:b/>
        </w:rPr>
        <w:t>THE</w:t>
      </w:r>
      <w:r w:rsidRPr="000A5491">
        <w:rPr>
          <w:b/>
          <w:spacing w:val="-4"/>
        </w:rPr>
        <w:t xml:space="preserve"> </w:t>
      </w:r>
      <w:r w:rsidRPr="000A5491">
        <w:rPr>
          <w:b/>
        </w:rPr>
        <w:t>CITY</w:t>
      </w:r>
      <w:r w:rsidRPr="000A5491">
        <w:rPr>
          <w:b/>
          <w:spacing w:val="-2"/>
        </w:rPr>
        <w:t xml:space="preserve"> </w:t>
      </w:r>
      <w:r w:rsidRPr="000A5491">
        <w:rPr>
          <w:b/>
        </w:rPr>
        <w:t>OF</w:t>
      </w:r>
      <w:r w:rsidRPr="000A5491">
        <w:rPr>
          <w:b/>
          <w:spacing w:val="-4"/>
        </w:rPr>
        <w:t xml:space="preserve"> </w:t>
      </w:r>
      <w:r w:rsidRPr="000A5491">
        <w:rPr>
          <w:b/>
        </w:rPr>
        <w:t>ARAPAHOE,</w:t>
      </w:r>
      <w:r w:rsidRPr="000A5491">
        <w:rPr>
          <w:b/>
          <w:spacing w:val="-4"/>
        </w:rPr>
        <w:t xml:space="preserve"> </w:t>
      </w:r>
      <w:r w:rsidRPr="000A5491">
        <w:rPr>
          <w:b/>
        </w:rPr>
        <w:t>NEBRASKA</w:t>
      </w:r>
      <w:r w:rsidRPr="000A5491">
        <w:rPr>
          <w:b/>
          <w:spacing w:val="-1"/>
        </w:rPr>
        <w:t xml:space="preserve"> </w:t>
      </w:r>
      <w:r w:rsidRPr="000A5491">
        <w:rPr>
          <w:b/>
        </w:rPr>
        <w:t xml:space="preserve">DECLARING A CERTAIN AREA OF THE CITY TO MEET THE BLIGHTED AND SUBSTANDARD AS DEFINED IN THE NEBRASKA COMMUNITY DEVELOPMENT LAW FOR THE PURPOSE OF A CDBG TOURISM DEVELOPMENT GRANT </w:t>
      </w:r>
      <w:r w:rsidRPr="000A5491">
        <w:rPr>
          <w:b/>
          <w:spacing w:val="-2"/>
        </w:rPr>
        <w:t>APPLICATION</w:t>
      </w:r>
    </w:p>
    <w:p w14:paraId="0F2A5DDF" w14:textId="77777777" w:rsidR="000A5491" w:rsidRPr="000A5491" w:rsidRDefault="000A5491" w:rsidP="000A5491">
      <w:pPr>
        <w:pStyle w:val="BodyText"/>
        <w:spacing w:before="195"/>
        <w:rPr>
          <w:rFonts w:ascii="Times New Roman" w:hAnsi="Times New Roman" w:cs="Times New Roman"/>
          <w:b/>
          <w:szCs w:val="24"/>
        </w:rPr>
      </w:pPr>
    </w:p>
    <w:p w14:paraId="675FE4B7" w14:textId="77777777" w:rsidR="000A5491" w:rsidRPr="000A5491" w:rsidRDefault="000A5491" w:rsidP="000A5491">
      <w:pPr>
        <w:pStyle w:val="BodyText"/>
        <w:spacing w:line="228" w:lineRule="auto"/>
        <w:ind w:right="888"/>
        <w:rPr>
          <w:rFonts w:ascii="Times New Roman" w:hAnsi="Times New Roman" w:cs="Times New Roman"/>
          <w:szCs w:val="24"/>
        </w:rPr>
      </w:pPr>
      <w:r w:rsidRPr="000A5491">
        <w:rPr>
          <w:rFonts w:ascii="Times New Roman" w:hAnsi="Times New Roman" w:cs="Times New Roman"/>
          <w:szCs w:val="24"/>
        </w:rPr>
        <w:t>Whereas, the City of Arapahoe, Nebraska, is an eligible unit of a general local government authorized to file an application under the Housing and Community Development Act of 1974 as amended for Small Cities Community Development Block Grant Program, and, the Downtown Revitalization Area meets the definitions of the following conditions</w:t>
      </w:r>
      <w:r w:rsidRPr="000A5491">
        <w:rPr>
          <w:rFonts w:ascii="Times New Roman" w:hAnsi="Times New Roman" w:cs="Times New Roman"/>
          <w:spacing w:val="40"/>
          <w:szCs w:val="24"/>
        </w:rPr>
        <w:t xml:space="preserve"> </w:t>
      </w:r>
      <w:r w:rsidRPr="000A5491">
        <w:rPr>
          <w:rFonts w:ascii="Times New Roman" w:hAnsi="Times New Roman" w:cs="Times New Roman"/>
          <w:szCs w:val="24"/>
        </w:rPr>
        <w:t>of Substandard and Blight in accordance with the Nebraska Community Development Law including:</w:t>
      </w:r>
      <w:r w:rsidRPr="000A5491">
        <w:rPr>
          <w:rFonts w:ascii="Times New Roman" w:hAnsi="Times New Roman" w:cs="Times New Roman"/>
          <w:spacing w:val="-5"/>
          <w:szCs w:val="24"/>
        </w:rPr>
        <w:t xml:space="preserve"> </w:t>
      </w:r>
      <w:r w:rsidRPr="000A5491">
        <w:rPr>
          <w:rFonts w:ascii="Times New Roman" w:hAnsi="Times New Roman" w:cs="Times New Roman"/>
          <w:szCs w:val="24"/>
        </w:rPr>
        <w:t>physical</w:t>
      </w:r>
      <w:r w:rsidRPr="000A5491">
        <w:rPr>
          <w:rFonts w:ascii="Times New Roman" w:hAnsi="Times New Roman" w:cs="Times New Roman"/>
          <w:spacing w:val="-5"/>
          <w:szCs w:val="24"/>
        </w:rPr>
        <w:t xml:space="preserve"> </w:t>
      </w:r>
      <w:r w:rsidRPr="000A5491">
        <w:rPr>
          <w:rFonts w:ascii="Times New Roman" w:hAnsi="Times New Roman" w:cs="Times New Roman"/>
          <w:szCs w:val="24"/>
        </w:rPr>
        <w:t>deterioration,</w:t>
      </w:r>
      <w:r w:rsidRPr="000A5491">
        <w:rPr>
          <w:rFonts w:ascii="Times New Roman" w:hAnsi="Times New Roman" w:cs="Times New Roman"/>
          <w:spacing w:val="-5"/>
          <w:szCs w:val="24"/>
        </w:rPr>
        <w:t xml:space="preserve"> </w:t>
      </w:r>
      <w:r w:rsidRPr="000A5491">
        <w:rPr>
          <w:rFonts w:ascii="Times New Roman" w:hAnsi="Times New Roman" w:cs="Times New Roman"/>
          <w:szCs w:val="24"/>
        </w:rPr>
        <w:t>of</w:t>
      </w:r>
      <w:r w:rsidRPr="000A5491">
        <w:rPr>
          <w:rFonts w:ascii="Times New Roman" w:hAnsi="Times New Roman" w:cs="Times New Roman"/>
          <w:spacing w:val="-6"/>
          <w:szCs w:val="24"/>
        </w:rPr>
        <w:t xml:space="preserve"> </w:t>
      </w:r>
      <w:r w:rsidRPr="000A5491">
        <w:rPr>
          <w:rFonts w:ascii="Times New Roman" w:hAnsi="Times New Roman" w:cs="Times New Roman"/>
          <w:szCs w:val="24"/>
        </w:rPr>
        <w:t>buildings,</w:t>
      </w:r>
      <w:r w:rsidRPr="000A5491">
        <w:rPr>
          <w:rFonts w:ascii="Times New Roman" w:hAnsi="Times New Roman" w:cs="Times New Roman"/>
          <w:spacing w:val="-5"/>
          <w:szCs w:val="24"/>
        </w:rPr>
        <w:t xml:space="preserve"> </w:t>
      </w:r>
      <w:r w:rsidRPr="000A5491">
        <w:rPr>
          <w:rFonts w:ascii="Times New Roman" w:hAnsi="Times New Roman" w:cs="Times New Roman"/>
          <w:szCs w:val="24"/>
        </w:rPr>
        <w:t>private</w:t>
      </w:r>
      <w:r w:rsidRPr="000A5491">
        <w:rPr>
          <w:rFonts w:ascii="Times New Roman" w:hAnsi="Times New Roman" w:cs="Times New Roman"/>
          <w:spacing w:val="-5"/>
          <w:szCs w:val="24"/>
        </w:rPr>
        <w:t xml:space="preserve"> </w:t>
      </w:r>
      <w:r w:rsidRPr="000A5491">
        <w:rPr>
          <w:rFonts w:ascii="Times New Roman" w:hAnsi="Times New Roman" w:cs="Times New Roman"/>
          <w:szCs w:val="24"/>
        </w:rPr>
        <w:t>improvements,</w:t>
      </w:r>
      <w:r w:rsidRPr="000A5491">
        <w:rPr>
          <w:rFonts w:ascii="Times New Roman" w:hAnsi="Times New Roman" w:cs="Times New Roman"/>
          <w:spacing w:val="-2"/>
          <w:szCs w:val="24"/>
        </w:rPr>
        <w:t xml:space="preserve"> </w:t>
      </w:r>
      <w:r w:rsidRPr="000A5491">
        <w:rPr>
          <w:rFonts w:ascii="Times New Roman" w:hAnsi="Times New Roman" w:cs="Times New Roman"/>
          <w:szCs w:val="24"/>
        </w:rPr>
        <w:t>public</w:t>
      </w:r>
      <w:r w:rsidRPr="000A5491">
        <w:rPr>
          <w:rFonts w:ascii="Times New Roman" w:hAnsi="Times New Roman" w:cs="Times New Roman"/>
          <w:spacing w:val="-6"/>
          <w:szCs w:val="24"/>
        </w:rPr>
        <w:t xml:space="preserve"> </w:t>
      </w:r>
      <w:r w:rsidRPr="000A5491">
        <w:rPr>
          <w:rFonts w:ascii="Times New Roman" w:hAnsi="Times New Roman" w:cs="Times New Roman"/>
          <w:szCs w:val="24"/>
        </w:rPr>
        <w:t>infrastructure,</w:t>
      </w:r>
      <w:r w:rsidRPr="000A5491">
        <w:rPr>
          <w:rFonts w:ascii="Times New Roman" w:hAnsi="Times New Roman" w:cs="Times New Roman"/>
          <w:spacing w:val="-4"/>
          <w:szCs w:val="24"/>
        </w:rPr>
        <w:t xml:space="preserve"> </w:t>
      </w:r>
      <w:r w:rsidRPr="000A5491">
        <w:rPr>
          <w:rFonts w:ascii="Times New Roman" w:hAnsi="Times New Roman" w:cs="Times New Roman"/>
          <w:szCs w:val="24"/>
        </w:rPr>
        <w:t>and average of properties.</w:t>
      </w:r>
    </w:p>
    <w:p w14:paraId="64D61CDD" w14:textId="77777777" w:rsidR="000A5491" w:rsidRPr="000A5491" w:rsidRDefault="000A5491" w:rsidP="000A5491">
      <w:pPr>
        <w:pStyle w:val="BodyText"/>
        <w:spacing w:before="263" w:line="228" w:lineRule="auto"/>
        <w:ind w:right="888"/>
        <w:rPr>
          <w:rFonts w:ascii="Times New Roman" w:hAnsi="Times New Roman" w:cs="Times New Roman"/>
          <w:szCs w:val="24"/>
        </w:rPr>
      </w:pPr>
      <w:r w:rsidRPr="000A5491">
        <w:rPr>
          <w:rFonts w:ascii="Times New Roman" w:hAnsi="Times New Roman" w:cs="Times New Roman"/>
          <w:szCs w:val="24"/>
        </w:rPr>
        <w:t>NOW</w:t>
      </w:r>
      <w:r w:rsidRPr="000A5491">
        <w:rPr>
          <w:rFonts w:ascii="Times New Roman" w:hAnsi="Times New Roman" w:cs="Times New Roman"/>
          <w:spacing w:val="-5"/>
          <w:szCs w:val="24"/>
        </w:rPr>
        <w:t xml:space="preserve"> </w:t>
      </w:r>
      <w:r w:rsidRPr="000A5491">
        <w:rPr>
          <w:rFonts w:ascii="Times New Roman" w:hAnsi="Times New Roman" w:cs="Times New Roman"/>
          <w:szCs w:val="24"/>
        </w:rPr>
        <w:t>THEREFORE,</w:t>
      </w:r>
      <w:r w:rsidRPr="000A5491">
        <w:rPr>
          <w:rFonts w:ascii="Times New Roman" w:hAnsi="Times New Roman" w:cs="Times New Roman"/>
          <w:spacing w:val="-4"/>
          <w:szCs w:val="24"/>
        </w:rPr>
        <w:t xml:space="preserve"> </w:t>
      </w:r>
      <w:proofErr w:type="gramStart"/>
      <w:r w:rsidRPr="000A5491">
        <w:rPr>
          <w:rFonts w:ascii="Times New Roman" w:hAnsi="Times New Roman" w:cs="Times New Roman"/>
          <w:szCs w:val="24"/>
        </w:rPr>
        <w:t>BE</w:t>
      </w:r>
      <w:r w:rsidRPr="000A5491">
        <w:rPr>
          <w:rFonts w:ascii="Times New Roman" w:hAnsi="Times New Roman" w:cs="Times New Roman"/>
          <w:spacing w:val="-4"/>
          <w:szCs w:val="24"/>
        </w:rPr>
        <w:t xml:space="preserve"> </w:t>
      </w:r>
      <w:r w:rsidRPr="000A5491">
        <w:rPr>
          <w:rFonts w:ascii="Times New Roman" w:hAnsi="Times New Roman" w:cs="Times New Roman"/>
          <w:szCs w:val="24"/>
        </w:rPr>
        <w:t>IT</w:t>
      </w:r>
      <w:proofErr w:type="gramEnd"/>
      <w:r w:rsidRPr="000A5491">
        <w:rPr>
          <w:rFonts w:ascii="Times New Roman" w:hAnsi="Times New Roman" w:cs="Times New Roman"/>
          <w:spacing w:val="-4"/>
          <w:szCs w:val="24"/>
        </w:rPr>
        <w:t xml:space="preserve"> </w:t>
      </w:r>
      <w:r w:rsidRPr="000A5491">
        <w:rPr>
          <w:rFonts w:ascii="Times New Roman" w:hAnsi="Times New Roman" w:cs="Times New Roman"/>
          <w:szCs w:val="24"/>
        </w:rPr>
        <w:t>RESOLVED</w:t>
      </w:r>
      <w:r w:rsidRPr="000A5491">
        <w:rPr>
          <w:rFonts w:ascii="Times New Roman" w:hAnsi="Times New Roman" w:cs="Times New Roman"/>
          <w:spacing w:val="-4"/>
          <w:szCs w:val="24"/>
        </w:rPr>
        <w:t xml:space="preserve"> </w:t>
      </w:r>
      <w:r w:rsidRPr="000A5491">
        <w:rPr>
          <w:rFonts w:ascii="Times New Roman" w:hAnsi="Times New Roman" w:cs="Times New Roman"/>
          <w:szCs w:val="24"/>
        </w:rPr>
        <w:t>BY</w:t>
      </w:r>
      <w:r w:rsidRPr="000A5491">
        <w:rPr>
          <w:rFonts w:ascii="Times New Roman" w:hAnsi="Times New Roman" w:cs="Times New Roman"/>
          <w:spacing w:val="-4"/>
          <w:szCs w:val="24"/>
        </w:rPr>
        <w:t xml:space="preserve"> </w:t>
      </w:r>
      <w:r w:rsidRPr="000A5491">
        <w:rPr>
          <w:rFonts w:ascii="Times New Roman" w:hAnsi="Times New Roman" w:cs="Times New Roman"/>
          <w:szCs w:val="24"/>
        </w:rPr>
        <w:t>THE</w:t>
      </w:r>
      <w:r w:rsidRPr="000A5491">
        <w:rPr>
          <w:rFonts w:ascii="Times New Roman" w:hAnsi="Times New Roman" w:cs="Times New Roman"/>
          <w:spacing w:val="-4"/>
          <w:szCs w:val="24"/>
        </w:rPr>
        <w:t xml:space="preserve"> </w:t>
      </w:r>
      <w:r w:rsidRPr="000A5491">
        <w:rPr>
          <w:rFonts w:ascii="Times New Roman" w:hAnsi="Times New Roman" w:cs="Times New Roman"/>
          <w:szCs w:val="24"/>
        </w:rPr>
        <w:t>MAYOR</w:t>
      </w:r>
      <w:r w:rsidRPr="000A5491">
        <w:rPr>
          <w:rFonts w:ascii="Times New Roman" w:hAnsi="Times New Roman" w:cs="Times New Roman"/>
          <w:spacing w:val="-4"/>
          <w:szCs w:val="24"/>
        </w:rPr>
        <w:t xml:space="preserve"> </w:t>
      </w:r>
      <w:r w:rsidRPr="000A5491">
        <w:rPr>
          <w:rFonts w:ascii="Times New Roman" w:hAnsi="Times New Roman" w:cs="Times New Roman"/>
          <w:szCs w:val="24"/>
        </w:rPr>
        <w:t>AND</w:t>
      </w:r>
      <w:r w:rsidRPr="000A5491">
        <w:rPr>
          <w:rFonts w:ascii="Times New Roman" w:hAnsi="Times New Roman" w:cs="Times New Roman"/>
          <w:spacing w:val="-4"/>
          <w:szCs w:val="24"/>
        </w:rPr>
        <w:t xml:space="preserve"> </w:t>
      </w:r>
      <w:r w:rsidRPr="000A5491">
        <w:rPr>
          <w:rFonts w:ascii="Times New Roman" w:hAnsi="Times New Roman" w:cs="Times New Roman"/>
          <w:szCs w:val="24"/>
        </w:rPr>
        <w:t>CITY</w:t>
      </w:r>
      <w:r w:rsidRPr="000A5491">
        <w:rPr>
          <w:rFonts w:ascii="Times New Roman" w:hAnsi="Times New Roman" w:cs="Times New Roman"/>
          <w:spacing w:val="-3"/>
          <w:szCs w:val="24"/>
        </w:rPr>
        <w:t xml:space="preserve"> </w:t>
      </w:r>
      <w:r w:rsidRPr="000A5491">
        <w:rPr>
          <w:rFonts w:ascii="Times New Roman" w:hAnsi="Times New Roman" w:cs="Times New Roman"/>
          <w:szCs w:val="24"/>
        </w:rPr>
        <w:t>COUNCIL</w:t>
      </w:r>
      <w:r w:rsidRPr="000A5491">
        <w:rPr>
          <w:rFonts w:ascii="Times New Roman" w:hAnsi="Times New Roman" w:cs="Times New Roman"/>
          <w:spacing w:val="-3"/>
          <w:szCs w:val="24"/>
        </w:rPr>
        <w:t xml:space="preserve"> </w:t>
      </w:r>
      <w:r w:rsidRPr="000A5491">
        <w:rPr>
          <w:rFonts w:ascii="Times New Roman" w:hAnsi="Times New Roman" w:cs="Times New Roman"/>
          <w:szCs w:val="24"/>
        </w:rPr>
        <w:t>OF</w:t>
      </w:r>
      <w:r w:rsidRPr="000A5491">
        <w:rPr>
          <w:rFonts w:ascii="Times New Roman" w:hAnsi="Times New Roman" w:cs="Times New Roman"/>
          <w:spacing w:val="-6"/>
          <w:szCs w:val="24"/>
        </w:rPr>
        <w:t xml:space="preserve"> </w:t>
      </w:r>
      <w:r w:rsidRPr="000A5491">
        <w:rPr>
          <w:rFonts w:ascii="Times New Roman" w:hAnsi="Times New Roman" w:cs="Times New Roman"/>
          <w:szCs w:val="24"/>
        </w:rPr>
        <w:t>THE CITY OF ARAPAHOE, NEBRASKA AS FOLLOWS:</w:t>
      </w:r>
    </w:p>
    <w:p w14:paraId="051E4911" w14:textId="77777777" w:rsidR="000A5491" w:rsidRPr="000A5491" w:rsidRDefault="000A5491" w:rsidP="000A5491">
      <w:pPr>
        <w:pStyle w:val="BodyText"/>
        <w:spacing w:before="260" w:line="228" w:lineRule="auto"/>
        <w:ind w:right="816"/>
        <w:rPr>
          <w:rFonts w:ascii="Times New Roman" w:hAnsi="Times New Roman" w:cs="Times New Roman"/>
          <w:szCs w:val="24"/>
        </w:rPr>
      </w:pPr>
      <w:r w:rsidRPr="000A5491">
        <w:rPr>
          <w:rFonts w:ascii="Times New Roman" w:hAnsi="Times New Roman" w:cs="Times New Roman"/>
          <w:szCs w:val="24"/>
        </w:rPr>
        <w:t>Section 1.</w:t>
      </w:r>
      <w:r w:rsidRPr="000A5491">
        <w:rPr>
          <w:rFonts w:ascii="Times New Roman" w:hAnsi="Times New Roman" w:cs="Times New Roman"/>
          <w:spacing w:val="40"/>
          <w:szCs w:val="24"/>
        </w:rPr>
        <w:t xml:space="preserve"> </w:t>
      </w:r>
      <w:r w:rsidRPr="000A5491">
        <w:rPr>
          <w:rFonts w:ascii="Times New Roman" w:hAnsi="Times New Roman" w:cs="Times New Roman"/>
          <w:szCs w:val="24"/>
        </w:rPr>
        <w:t>The Arapahoe Redevelopment Area #2 is hereby declared to meet the definitions</w:t>
      </w:r>
      <w:r w:rsidRPr="000A5491">
        <w:rPr>
          <w:rFonts w:ascii="Times New Roman" w:hAnsi="Times New Roman" w:cs="Times New Roman"/>
          <w:spacing w:val="-3"/>
          <w:szCs w:val="24"/>
        </w:rPr>
        <w:t xml:space="preserve"> </w:t>
      </w:r>
      <w:r w:rsidRPr="000A5491">
        <w:rPr>
          <w:rFonts w:ascii="Times New Roman" w:hAnsi="Times New Roman" w:cs="Times New Roman"/>
          <w:szCs w:val="24"/>
        </w:rPr>
        <w:t>of</w:t>
      </w:r>
      <w:r w:rsidRPr="000A5491">
        <w:rPr>
          <w:rFonts w:ascii="Times New Roman" w:hAnsi="Times New Roman" w:cs="Times New Roman"/>
          <w:spacing w:val="-4"/>
          <w:szCs w:val="24"/>
        </w:rPr>
        <w:t xml:space="preserve"> </w:t>
      </w:r>
      <w:r w:rsidRPr="000A5491">
        <w:rPr>
          <w:rFonts w:ascii="Times New Roman" w:hAnsi="Times New Roman" w:cs="Times New Roman"/>
          <w:szCs w:val="24"/>
        </w:rPr>
        <w:t>substandard</w:t>
      </w:r>
      <w:r w:rsidRPr="000A5491">
        <w:rPr>
          <w:rFonts w:ascii="Times New Roman" w:hAnsi="Times New Roman" w:cs="Times New Roman"/>
          <w:spacing w:val="-2"/>
          <w:szCs w:val="24"/>
        </w:rPr>
        <w:t xml:space="preserve"> </w:t>
      </w:r>
      <w:r w:rsidRPr="000A5491">
        <w:rPr>
          <w:rFonts w:ascii="Times New Roman" w:hAnsi="Times New Roman" w:cs="Times New Roman"/>
          <w:szCs w:val="24"/>
        </w:rPr>
        <w:t>according</w:t>
      </w:r>
      <w:r w:rsidRPr="000A5491">
        <w:rPr>
          <w:rFonts w:ascii="Times New Roman" w:hAnsi="Times New Roman" w:cs="Times New Roman"/>
          <w:spacing w:val="-3"/>
          <w:szCs w:val="24"/>
        </w:rPr>
        <w:t xml:space="preserve"> </w:t>
      </w:r>
      <w:r w:rsidRPr="000A5491">
        <w:rPr>
          <w:rFonts w:ascii="Times New Roman" w:hAnsi="Times New Roman" w:cs="Times New Roman"/>
          <w:szCs w:val="24"/>
        </w:rPr>
        <w:t>to</w:t>
      </w:r>
      <w:r w:rsidRPr="000A5491">
        <w:rPr>
          <w:rFonts w:ascii="Times New Roman" w:hAnsi="Times New Roman" w:cs="Times New Roman"/>
          <w:spacing w:val="-3"/>
          <w:szCs w:val="24"/>
        </w:rPr>
        <w:t xml:space="preserve"> </w:t>
      </w:r>
      <w:r w:rsidRPr="000A5491">
        <w:rPr>
          <w:rFonts w:ascii="Times New Roman" w:hAnsi="Times New Roman" w:cs="Times New Roman"/>
          <w:szCs w:val="24"/>
        </w:rPr>
        <w:t>the</w:t>
      </w:r>
      <w:r w:rsidRPr="000A5491">
        <w:rPr>
          <w:rFonts w:ascii="Times New Roman" w:hAnsi="Times New Roman" w:cs="Times New Roman"/>
          <w:spacing w:val="-2"/>
          <w:szCs w:val="24"/>
        </w:rPr>
        <w:t xml:space="preserve"> </w:t>
      </w:r>
      <w:r w:rsidRPr="000A5491">
        <w:rPr>
          <w:rFonts w:ascii="Times New Roman" w:hAnsi="Times New Roman" w:cs="Times New Roman"/>
          <w:szCs w:val="24"/>
        </w:rPr>
        <w:t>criteria</w:t>
      </w:r>
      <w:r w:rsidRPr="000A5491">
        <w:rPr>
          <w:rFonts w:ascii="Times New Roman" w:hAnsi="Times New Roman" w:cs="Times New Roman"/>
          <w:spacing w:val="-4"/>
          <w:szCs w:val="24"/>
        </w:rPr>
        <w:t xml:space="preserve"> </w:t>
      </w:r>
      <w:r w:rsidRPr="000A5491">
        <w:rPr>
          <w:rFonts w:ascii="Times New Roman" w:hAnsi="Times New Roman" w:cs="Times New Roman"/>
          <w:szCs w:val="24"/>
        </w:rPr>
        <w:t>set</w:t>
      </w:r>
      <w:r w:rsidRPr="000A5491">
        <w:rPr>
          <w:rFonts w:ascii="Times New Roman" w:hAnsi="Times New Roman" w:cs="Times New Roman"/>
          <w:spacing w:val="-3"/>
          <w:szCs w:val="24"/>
        </w:rPr>
        <w:t xml:space="preserve"> </w:t>
      </w:r>
      <w:r w:rsidRPr="000A5491">
        <w:rPr>
          <w:rFonts w:ascii="Times New Roman" w:hAnsi="Times New Roman" w:cs="Times New Roman"/>
          <w:szCs w:val="24"/>
        </w:rPr>
        <w:t>forth</w:t>
      </w:r>
      <w:r w:rsidRPr="000A5491">
        <w:rPr>
          <w:rFonts w:ascii="Times New Roman" w:hAnsi="Times New Roman" w:cs="Times New Roman"/>
          <w:spacing w:val="-3"/>
          <w:szCs w:val="24"/>
        </w:rPr>
        <w:t xml:space="preserve"> </w:t>
      </w:r>
      <w:r w:rsidRPr="000A5491">
        <w:rPr>
          <w:rFonts w:ascii="Times New Roman" w:hAnsi="Times New Roman" w:cs="Times New Roman"/>
          <w:szCs w:val="24"/>
        </w:rPr>
        <w:t>in</w:t>
      </w:r>
      <w:r w:rsidRPr="000A5491">
        <w:rPr>
          <w:rFonts w:ascii="Times New Roman" w:hAnsi="Times New Roman" w:cs="Times New Roman"/>
          <w:spacing w:val="-3"/>
          <w:szCs w:val="24"/>
        </w:rPr>
        <w:t xml:space="preserve"> </w:t>
      </w:r>
      <w:r w:rsidRPr="000A5491">
        <w:rPr>
          <w:rFonts w:ascii="Times New Roman" w:hAnsi="Times New Roman" w:cs="Times New Roman"/>
          <w:szCs w:val="24"/>
        </w:rPr>
        <w:t>Section</w:t>
      </w:r>
      <w:r w:rsidRPr="000A5491">
        <w:rPr>
          <w:rFonts w:ascii="Times New Roman" w:hAnsi="Times New Roman" w:cs="Times New Roman"/>
          <w:spacing w:val="-3"/>
          <w:szCs w:val="24"/>
        </w:rPr>
        <w:t xml:space="preserve"> </w:t>
      </w:r>
      <w:r w:rsidRPr="000A5491">
        <w:rPr>
          <w:rFonts w:ascii="Times New Roman" w:hAnsi="Times New Roman" w:cs="Times New Roman"/>
          <w:szCs w:val="24"/>
        </w:rPr>
        <w:t>18-2103(31)</w:t>
      </w:r>
      <w:r w:rsidRPr="000A5491">
        <w:rPr>
          <w:rFonts w:ascii="Times New Roman" w:hAnsi="Times New Roman" w:cs="Times New Roman"/>
          <w:spacing w:val="-3"/>
          <w:szCs w:val="24"/>
        </w:rPr>
        <w:t xml:space="preserve"> </w:t>
      </w:r>
      <w:r w:rsidRPr="000A5491">
        <w:rPr>
          <w:rFonts w:ascii="Times New Roman" w:hAnsi="Times New Roman" w:cs="Times New Roman"/>
          <w:szCs w:val="24"/>
        </w:rPr>
        <w:t>of</w:t>
      </w:r>
      <w:r w:rsidRPr="000A5491">
        <w:rPr>
          <w:rFonts w:ascii="Times New Roman" w:hAnsi="Times New Roman" w:cs="Times New Roman"/>
          <w:spacing w:val="-5"/>
          <w:szCs w:val="24"/>
        </w:rPr>
        <w:t xml:space="preserve"> </w:t>
      </w:r>
      <w:r w:rsidRPr="000A5491">
        <w:rPr>
          <w:rFonts w:ascii="Times New Roman" w:hAnsi="Times New Roman" w:cs="Times New Roman"/>
          <w:szCs w:val="24"/>
        </w:rPr>
        <w:t>the Nebraska Community Development Act.</w:t>
      </w:r>
      <w:r w:rsidRPr="000A5491">
        <w:rPr>
          <w:rFonts w:ascii="Times New Roman" w:hAnsi="Times New Roman" w:cs="Times New Roman"/>
          <w:spacing w:val="40"/>
          <w:szCs w:val="24"/>
        </w:rPr>
        <w:t xml:space="preserve"> </w:t>
      </w:r>
      <w:r w:rsidRPr="000A5491">
        <w:rPr>
          <w:rFonts w:ascii="Times New Roman" w:hAnsi="Times New Roman" w:cs="Times New Roman"/>
          <w:szCs w:val="24"/>
        </w:rPr>
        <w:t xml:space="preserve">The Downtown Redevelopment Area is more particularly described as follows </w:t>
      </w:r>
      <w:proofErr w:type="gramStart"/>
      <w:r w:rsidRPr="000A5491">
        <w:rPr>
          <w:rFonts w:ascii="Times New Roman" w:hAnsi="Times New Roman" w:cs="Times New Roman"/>
          <w:szCs w:val="24"/>
        </w:rPr>
        <w:t>on</w:t>
      </w:r>
      <w:proofErr w:type="gramEnd"/>
      <w:r w:rsidRPr="000A5491">
        <w:rPr>
          <w:rFonts w:ascii="Times New Roman" w:hAnsi="Times New Roman" w:cs="Times New Roman"/>
          <w:szCs w:val="24"/>
        </w:rPr>
        <w:t xml:space="preserve"> Attachment 1.</w:t>
      </w:r>
    </w:p>
    <w:p w14:paraId="75E5D189" w14:textId="77777777" w:rsidR="000A5491" w:rsidRPr="000A5491" w:rsidRDefault="000A5491" w:rsidP="000A5491">
      <w:pPr>
        <w:pStyle w:val="BodyText"/>
        <w:spacing w:before="264" w:line="228" w:lineRule="auto"/>
        <w:ind w:right="816"/>
        <w:rPr>
          <w:rFonts w:ascii="Times New Roman" w:hAnsi="Times New Roman" w:cs="Times New Roman"/>
          <w:szCs w:val="24"/>
        </w:rPr>
      </w:pPr>
      <w:r w:rsidRPr="000A5491">
        <w:rPr>
          <w:rFonts w:ascii="Times New Roman" w:hAnsi="Times New Roman" w:cs="Times New Roman"/>
          <w:szCs w:val="24"/>
        </w:rPr>
        <w:t>Section</w:t>
      </w:r>
      <w:r w:rsidRPr="000A5491">
        <w:rPr>
          <w:rFonts w:ascii="Times New Roman" w:hAnsi="Times New Roman" w:cs="Times New Roman"/>
          <w:spacing w:val="-3"/>
          <w:szCs w:val="24"/>
        </w:rPr>
        <w:t xml:space="preserve"> </w:t>
      </w:r>
      <w:r w:rsidRPr="000A5491">
        <w:rPr>
          <w:rFonts w:ascii="Times New Roman" w:hAnsi="Times New Roman" w:cs="Times New Roman"/>
          <w:szCs w:val="24"/>
        </w:rPr>
        <w:t>2.</w:t>
      </w:r>
      <w:r w:rsidRPr="000A5491">
        <w:rPr>
          <w:rFonts w:ascii="Times New Roman" w:hAnsi="Times New Roman" w:cs="Times New Roman"/>
          <w:spacing w:val="40"/>
          <w:szCs w:val="24"/>
        </w:rPr>
        <w:t xml:space="preserve"> </w:t>
      </w:r>
      <w:r w:rsidRPr="000A5491">
        <w:rPr>
          <w:rFonts w:ascii="Times New Roman" w:hAnsi="Times New Roman" w:cs="Times New Roman"/>
          <w:szCs w:val="24"/>
        </w:rPr>
        <w:t>The</w:t>
      </w:r>
      <w:r w:rsidRPr="000A5491">
        <w:rPr>
          <w:rFonts w:ascii="Times New Roman" w:hAnsi="Times New Roman" w:cs="Times New Roman"/>
          <w:spacing w:val="-4"/>
          <w:szCs w:val="24"/>
        </w:rPr>
        <w:t xml:space="preserve"> </w:t>
      </w:r>
      <w:r w:rsidRPr="000A5491">
        <w:rPr>
          <w:rFonts w:ascii="Times New Roman" w:hAnsi="Times New Roman" w:cs="Times New Roman"/>
          <w:szCs w:val="24"/>
        </w:rPr>
        <w:t>Arapahoe</w:t>
      </w:r>
      <w:r w:rsidRPr="000A5491">
        <w:rPr>
          <w:rFonts w:ascii="Times New Roman" w:hAnsi="Times New Roman" w:cs="Times New Roman"/>
          <w:spacing w:val="-3"/>
          <w:szCs w:val="24"/>
        </w:rPr>
        <w:t xml:space="preserve"> </w:t>
      </w:r>
      <w:r w:rsidRPr="000A5491">
        <w:rPr>
          <w:rFonts w:ascii="Times New Roman" w:hAnsi="Times New Roman" w:cs="Times New Roman"/>
          <w:szCs w:val="24"/>
        </w:rPr>
        <w:t>Redevelopment</w:t>
      </w:r>
      <w:r w:rsidRPr="000A5491">
        <w:rPr>
          <w:rFonts w:ascii="Times New Roman" w:hAnsi="Times New Roman" w:cs="Times New Roman"/>
          <w:spacing w:val="-3"/>
          <w:szCs w:val="24"/>
        </w:rPr>
        <w:t xml:space="preserve"> </w:t>
      </w:r>
      <w:r w:rsidRPr="000A5491">
        <w:rPr>
          <w:rFonts w:ascii="Times New Roman" w:hAnsi="Times New Roman" w:cs="Times New Roman"/>
          <w:szCs w:val="24"/>
        </w:rPr>
        <w:t>Area</w:t>
      </w:r>
      <w:r w:rsidRPr="000A5491">
        <w:rPr>
          <w:rFonts w:ascii="Times New Roman" w:hAnsi="Times New Roman" w:cs="Times New Roman"/>
          <w:spacing w:val="-3"/>
          <w:szCs w:val="24"/>
        </w:rPr>
        <w:t xml:space="preserve"> #2 </w:t>
      </w:r>
      <w:r w:rsidRPr="000A5491">
        <w:rPr>
          <w:rFonts w:ascii="Times New Roman" w:hAnsi="Times New Roman" w:cs="Times New Roman"/>
          <w:szCs w:val="24"/>
        </w:rPr>
        <w:t>is</w:t>
      </w:r>
      <w:r w:rsidRPr="000A5491">
        <w:rPr>
          <w:rFonts w:ascii="Times New Roman" w:hAnsi="Times New Roman" w:cs="Times New Roman"/>
          <w:spacing w:val="-3"/>
          <w:szCs w:val="24"/>
        </w:rPr>
        <w:t xml:space="preserve"> </w:t>
      </w:r>
      <w:r w:rsidRPr="000A5491">
        <w:rPr>
          <w:rFonts w:ascii="Times New Roman" w:hAnsi="Times New Roman" w:cs="Times New Roman"/>
          <w:szCs w:val="24"/>
        </w:rPr>
        <w:t>hereby</w:t>
      </w:r>
      <w:r w:rsidRPr="000A5491">
        <w:rPr>
          <w:rFonts w:ascii="Times New Roman" w:hAnsi="Times New Roman" w:cs="Times New Roman"/>
          <w:spacing w:val="-3"/>
          <w:szCs w:val="24"/>
        </w:rPr>
        <w:t xml:space="preserve"> </w:t>
      </w:r>
      <w:r w:rsidRPr="000A5491">
        <w:rPr>
          <w:rFonts w:ascii="Times New Roman" w:hAnsi="Times New Roman" w:cs="Times New Roman"/>
          <w:szCs w:val="24"/>
        </w:rPr>
        <w:t>further</w:t>
      </w:r>
      <w:r w:rsidRPr="000A5491">
        <w:rPr>
          <w:rFonts w:ascii="Times New Roman" w:hAnsi="Times New Roman" w:cs="Times New Roman"/>
          <w:spacing w:val="-3"/>
          <w:szCs w:val="24"/>
        </w:rPr>
        <w:t xml:space="preserve"> </w:t>
      </w:r>
      <w:r w:rsidRPr="000A5491">
        <w:rPr>
          <w:rFonts w:ascii="Times New Roman" w:hAnsi="Times New Roman" w:cs="Times New Roman"/>
          <w:szCs w:val="24"/>
        </w:rPr>
        <w:t>declared</w:t>
      </w:r>
      <w:r w:rsidRPr="000A5491">
        <w:rPr>
          <w:rFonts w:ascii="Times New Roman" w:hAnsi="Times New Roman" w:cs="Times New Roman"/>
          <w:spacing w:val="-3"/>
          <w:szCs w:val="24"/>
        </w:rPr>
        <w:t xml:space="preserve"> </w:t>
      </w:r>
      <w:r w:rsidRPr="000A5491">
        <w:rPr>
          <w:rFonts w:ascii="Times New Roman" w:hAnsi="Times New Roman" w:cs="Times New Roman"/>
          <w:szCs w:val="24"/>
        </w:rPr>
        <w:t>to</w:t>
      </w:r>
      <w:r w:rsidRPr="000A5491">
        <w:rPr>
          <w:rFonts w:ascii="Times New Roman" w:hAnsi="Times New Roman" w:cs="Times New Roman"/>
          <w:spacing w:val="-1"/>
          <w:szCs w:val="24"/>
        </w:rPr>
        <w:t xml:space="preserve"> </w:t>
      </w:r>
      <w:r w:rsidRPr="000A5491">
        <w:rPr>
          <w:rFonts w:ascii="Times New Roman" w:hAnsi="Times New Roman" w:cs="Times New Roman"/>
          <w:szCs w:val="24"/>
        </w:rPr>
        <w:t>meet</w:t>
      </w:r>
      <w:r w:rsidRPr="000A5491">
        <w:rPr>
          <w:rFonts w:ascii="Times New Roman" w:hAnsi="Times New Roman" w:cs="Times New Roman"/>
          <w:spacing w:val="-3"/>
          <w:szCs w:val="24"/>
        </w:rPr>
        <w:t xml:space="preserve"> </w:t>
      </w:r>
      <w:r w:rsidRPr="000A5491">
        <w:rPr>
          <w:rFonts w:ascii="Times New Roman" w:hAnsi="Times New Roman" w:cs="Times New Roman"/>
          <w:szCs w:val="24"/>
        </w:rPr>
        <w:t>the definitions of blighted according to the criteria set forth in Section 18-2103(3)(a) of the Nebraska Community Development Act and at least one of the factors set forth in (</w:t>
      </w:r>
      <w:proofErr w:type="spellStart"/>
      <w:r w:rsidRPr="000A5491">
        <w:rPr>
          <w:rFonts w:ascii="Times New Roman" w:hAnsi="Times New Roman" w:cs="Times New Roman"/>
          <w:szCs w:val="24"/>
        </w:rPr>
        <w:t>i</w:t>
      </w:r>
      <w:proofErr w:type="spellEnd"/>
      <w:r w:rsidRPr="000A5491">
        <w:rPr>
          <w:rFonts w:ascii="Times New Roman" w:hAnsi="Times New Roman" w:cs="Times New Roman"/>
          <w:szCs w:val="24"/>
        </w:rPr>
        <w:t>) through</w:t>
      </w:r>
    </w:p>
    <w:p w14:paraId="0CA47619" w14:textId="77777777" w:rsidR="000A5491" w:rsidRPr="000A5491" w:rsidRDefault="000A5491" w:rsidP="000A5491">
      <w:pPr>
        <w:pStyle w:val="BodyText"/>
        <w:spacing w:line="263" w:lineRule="exact"/>
        <w:rPr>
          <w:rFonts w:ascii="Times New Roman" w:hAnsi="Times New Roman" w:cs="Times New Roman"/>
          <w:szCs w:val="24"/>
        </w:rPr>
      </w:pPr>
      <w:r w:rsidRPr="000A5491">
        <w:rPr>
          <w:rFonts w:ascii="Times New Roman" w:hAnsi="Times New Roman" w:cs="Times New Roman"/>
          <w:szCs w:val="24"/>
        </w:rPr>
        <w:t>(iv)</w:t>
      </w:r>
      <w:r w:rsidRPr="000A5491">
        <w:rPr>
          <w:rFonts w:ascii="Times New Roman" w:hAnsi="Times New Roman" w:cs="Times New Roman"/>
          <w:spacing w:val="-2"/>
          <w:szCs w:val="24"/>
        </w:rPr>
        <w:t xml:space="preserve"> </w:t>
      </w:r>
      <w:r w:rsidRPr="000A5491">
        <w:rPr>
          <w:rFonts w:ascii="Times New Roman" w:hAnsi="Times New Roman" w:cs="Times New Roman"/>
          <w:szCs w:val="24"/>
        </w:rPr>
        <w:t>of Section</w:t>
      </w:r>
      <w:r w:rsidRPr="000A5491">
        <w:rPr>
          <w:rFonts w:ascii="Times New Roman" w:hAnsi="Times New Roman" w:cs="Times New Roman"/>
          <w:spacing w:val="-1"/>
          <w:szCs w:val="24"/>
        </w:rPr>
        <w:t xml:space="preserve"> </w:t>
      </w:r>
      <w:r w:rsidRPr="000A5491">
        <w:rPr>
          <w:rFonts w:ascii="Times New Roman" w:hAnsi="Times New Roman" w:cs="Times New Roman"/>
          <w:szCs w:val="24"/>
        </w:rPr>
        <w:t>18-2103(3)(b) of</w:t>
      </w:r>
      <w:r w:rsidRPr="000A5491">
        <w:rPr>
          <w:rFonts w:ascii="Times New Roman" w:hAnsi="Times New Roman" w:cs="Times New Roman"/>
          <w:spacing w:val="-3"/>
          <w:szCs w:val="24"/>
        </w:rPr>
        <w:t xml:space="preserve"> </w:t>
      </w:r>
      <w:r w:rsidRPr="000A5491">
        <w:rPr>
          <w:rFonts w:ascii="Times New Roman" w:hAnsi="Times New Roman" w:cs="Times New Roman"/>
          <w:szCs w:val="24"/>
        </w:rPr>
        <w:t>the</w:t>
      </w:r>
      <w:r w:rsidRPr="000A5491">
        <w:rPr>
          <w:rFonts w:ascii="Times New Roman" w:hAnsi="Times New Roman" w:cs="Times New Roman"/>
          <w:spacing w:val="1"/>
          <w:szCs w:val="24"/>
        </w:rPr>
        <w:t xml:space="preserve"> </w:t>
      </w:r>
      <w:r w:rsidRPr="000A5491">
        <w:rPr>
          <w:rFonts w:ascii="Times New Roman" w:hAnsi="Times New Roman" w:cs="Times New Roman"/>
          <w:szCs w:val="24"/>
        </w:rPr>
        <w:t>Act, as</w:t>
      </w:r>
      <w:r w:rsidRPr="000A5491">
        <w:rPr>
          <w:rFonts w:ascii="Times New Roman" w:hAnsi="Times New Roman" w:cs="Times New Roman"/>
          <w:spacing w:val="-1"/>
          <w:szCs w:val="24"/>
        </w:rPr>
        <w:t xml:space="preserve"> </w:t>
      </w:r>
      <w:r w:rsidRPr="000A5491">
        <w:rPr>
          <w:rFonts w:ascii="Times New Roman" w:hAnsi="Times New Roman" w:cs="Times New Roman"/>
          <w:szCs w:val="24"/>
        </w:rPr>
        <w:t>described and</w:t>
      </w:r>
      <w:r w:rsidRPr="000A5491">
        <w:rPr>
          <w:rFonts w:ascii="Times New Roman" w:hAnsi="Times New Roman" w:cs="Times New Roman"/>
          <w:spacing w:val="-1"/>
          <w:szCs w:val="24"/>
        </w:rPr>
        <w:t xml:space="preserve"> </w:t>
      </w:r>
      <w:r w:rsidRPr="000A5491">
        <w:rPr>
          <w:rFonts w:ascii="Times New Roman" w:hAnsi="Times New Roman" w:cs="Times New Roman"/>
          <w:szCs w:val="24"/>
        </w:rPr>
        <w:t>set forth</w:t>
      </w:r>
      <w:r w:rsidRPr="000A5491">
        <w:rPr>
          <w:rFonts w:ascii="Times New Roman" w:hAnsi="Times New Roman" w:cs="Times New Roman"/>
          <w:spacing w:val="-1"/>
          <w:szCs w:val="24"/>
        </w:rPr>
        <w:t xml:space="preserve"> </w:t>
      </w:r>
      <w:r w:rsidRPr="000A5491">
        <w:rPr>
          <w:rFonts w:ascii="Times New Roman" w:hAnsi="Times New Roman" w:cs="Times New Roman"/>
          <w:szCs w:val="24"/>
        </w:rPr>
        <w:t xml:space="preserve">in Attachment </w:t>
      </w:r>
      <w:r w:rsidRPr="000A5491">
        <w:rPr>
          <w:rFonts w:ascii="Times New Roman" w:hAnsi="Times New Roman" w:cs="Times New Roman"/>
          <w:spacing w:val="-5"/>
          <w:szCs w:val="24"/>
        </w:rPr>
        <w:t>1.</w:t>
      </w:r>
    </w:p>
    <w:p w14:paraId="1C536457" w14:textId="77777777" w:rsidR="000A5491" w:rsidRPr="000A5491" w:rsidRDefault="000A5491" w:rsidP="000A5491">
      <w:pPr>
        <w:pStyle w:val="BodyText"/>
        <w:spacing w:before="261" w:line="228" w:lineRule="auto"/>
        <w:ind w:right="816"/>
        <w:rPr>
          <w:rFonts w:ascii="Times New Roman" w:hAnsi="Times New Roman" w:cs="Times New Roman"/>
          <w:szCs w:val="24"/>
        </w:rPr>
      </w:pPr>
      <w:r w:rsidRPr="000A5491">
        <w:rPr>
          <w:rFonts w:ascii="Times New Roman" w:hAnsi="Times New Roman" w:cs="Times New Roman"/>
          <w:szCs w:val="24"/>
        </w:rPr>
        <w:t>Section</w:t>
      </w:r>
      <w:r w:rsidRPr="000A5491">
        <w:rPr>
          <w:rFonts w:ascii="Times New Roman" w:hAnsi="Times New Roman" w:cs="Times New Roman"/>
          <w:spacing w:val="-3"/>
          <w:szCs w:val="24"/>
        </w:rPr>
        <w:t xml:space="preserve"> </w:t>
      </w:r>
      <w:r w:rsidRPr="000A5491">
        <w:rPr>
          <w:rFonts w:ascii="Times New Roman" w:hAnsi="Times New Roman" w:cs="Times New Roman"/>
          <w:szCs w:val="24"/>
        </w:rPr>
        <w:t>3.</w:t>
      </w:r>
      <w:r w:rsidRPr="000A5491">
        <w:rPr>
          <w:rFonts w:ascii="Times New Roman" w:hAnsi="Times New Roman" w:cs="Times New Roman"/>
          <w:spacing w:val="40"/>
          <w:szCs w:val="24"/>
        </w:rPr>
        <w:t xml:space="preserve"> </w:t>
      </w:r>
      <w:r w:rsidRPr="000A5491">
        <w:rPr>
          <w:rFonts w:ascii="Times New Roman" w:hAnsi="Times New Roman" w:cs="Times New Roman"/>
          <w:szCs w:val="24"/>
        </w:rPr>
        <w:t>The</w:t>
      </w:r>
      <w:r w:rsidRPr="000A5491">
        <w:rPr>
          <w:rFonts w:ascii="Times New Roman" w:hAnsi="Times New Roman" w:cs="Times New Roman"/>
          <w:spacing w:val="-4"/>
          <w:szCs w:val="24"/>
        </w:rPr>
        <w:t xml:space="preserve"> </w:t>
      </w:r>
      <w:r w:rsidRPr="000A5491">
        <w:rPr>
          <w:rFonts w:ascii="Times New Roman" w:hAnsi="Times New Roman" w:cs="Times New Roman"/>
          <w:szCs w:val="24"/>
        </w:rPr>
        <w:t>Arapahoe</w:t>
      </w:r>
      <w:r w:rsidRPr="000A5491">
        <w:rPr>
          <w:rFonts w:ascii="Times New Roman" w:hAnsi="Times New Roman" w:cs="Times New Roman"/>
          <w:spacing w:val="-3"/>
          <w:szCs w:val="24"/>
        </w:rPr>
        <w:t xml:space="preserve"> </w:t>
      </w:r>
      <w:r w:rsidRPr="000A5491">
        <w:rPr>
          <w:rFonts w:ascii="Times New Roman" w:hAnsi="Times New Roman" w:cs="Times New Roman"/>
          <w:szCs w:val="24"/>
        </w:rPr>
        <w:t>Redevelopment</w:t>
      </w:r>
      <w:r w:rsidRPr="000A5491">
        <w:rPr>
          <w:rFonts w:ascii="Times New Roman" w:hAnsi="Times New Roman" w:cs="Times New Roman"/>
          <w:spacing w:val="-3"/>
          <w:szCs w:val="24"/>
        </w:rPr>
        <w:t xml:space="preserve"> </w:t>
      </w:r>
      <w:r w:rsidRPr="000A5491">
        <w:rPr>
          <w:rFonts w:ascii="Times New Roman" w:hAnsi="Times New Roman" w:cs="Times New Roman"/>
          <w:szCs w:val="24"/>
        </w:rPr>
        <w:t>Area</w:t>
      </w:r>
      <w:r w:rsidRPr="000A5491">
        <w:rPr>
          <w:rFonts w:ascii="Times New Roman" w:hAnsi="Times New Roman" w:cs="Times New Roman"/>
          <w:spacing w:val="-4"/>
          <w:szCs w:val="24"/>
        </w:rPr>
        <w:t xml:space="preserve"> #2 </w:t>
      </w:r>
      <w:r w:rsidRPr="000A5491">
        <w:rPr>
          <w:rFonts w:ascii="Times New Roman" w:hAnsi="Times New Roman" w:cs="Times New Roman"/>
          <w:szCs w:val="24"/>
        </w:rPr>
        <w:t>meets</w:t>
      </w:r>
      <w:r w:rsidRPr="000A5491">
        <w:rPr>
          <w:rFonts w:ascii="Times New Roman" w:hAnsi="Times New Roman" w:cs="Times New Roman"/>
          <w:spacing w:val="-3"/>
          <w:szCs w:val="24"/>
        </w:rPr>
        <w:t xml:space="preserve"> </w:t>
      </w:r>
      <w:r w:rsidRPr="000A5491">
        <w:rPr>
          <w:rFonts w:ascii="Times New Roman" w:hAnsi="Times New Roman" w:cs="Times New Roman"/>
          <w:szCs w:val="24"/>
        </w:rPr>
        <w:t>the</w:t>
      </w:r>
      <w:r w:rsidRPr="000A5491">
        <w:rPr>
          <w:rFonts w:ascii="Times New Roman" w:hAnsi="Times New Roman" w:cs="Times New Roman"/>
          <w:spacing w:val="-4"/>
          <w:szCs w:val="24"/>
        </w:rPr>
        <w:t xml:space="preserve"> </w:t>
      </w:r>
      <w:r w:rsidRPr="000A5491">
        <w:rPr>
          <w:rFonts w:ascii="Times New Roman" w:hAnsi="Times New Roman" w:cs="Times New Roman"/>
          <w:szCs w:val="24"/>
        </w:rPr>
        <w:t>CDBG</w:t>
      </w:r>
      <w:r w:rsidRPr="000A5491">
        <w:rPr>
          <w:rFonts w:ascii="Times New Roman" w:hAnsi="Times New Roman" w:cs="Times New Roman"/>
          <w:spacing w:val="-3"/>
          <w:szCs w:val="24"/>
        </w:rPr>
        <w:t xml:space="preserve"> </w:t>
      </w:r>
      <w:r w:rsidRPr="000A5491">
        <w:rPr>
          <w:rFonts w:ascii="Times New Roman" w:hAnsi="Times New Roman" w:cs="Times New Roman"/>
          <w:szCs w:val="24"/>
        </w:rPr>
        <w:t>National</w:t>
      </w:r>
      <w:r w:rsidRPr="000A5491">
        <w:rPr>
          <w:rFonts w:ascii="Times New Roman" w:hAnsi="Times New Roman" w:cs="Times New Roman"/>
          <w:spacing w:val="-3"/>
          <w:szCs w:val="24"/>
        </w:rPr>
        <w:t xml:space="preserve"> </w:t>
      </w:r>
      <w:r w:rsidRPr="000A5491">
        <w:rPr>
          <w:rFonts w:ascii="Times New Roman" w:hAnsi="Times New Roman" w:cs="Times New Roman"/>
          <w:szCs w:val="24"/>
        </w:rPr>
        <w:t>Objective</w:t>
      </w:r>
      <w:r w:rsidRPr="000A5491">
        <w:rPr>
          <w:rFonts w:ascii="Times New Roman" w:hAnsi="Times New Roman" w:cs="Times New Roman"/>
          <w:spacing w:val="-4"/>
          <w:szCs w:val="24"/>
        </w:rPr>
        <w:t xml:space="preserve"> </w:t>
      </w:r>
      <w:r w:rsidRPr="000A5491">
        <w:rPr>
          <w:rFonts w:ascii="Times New Roman" w:hAnsi="Times New Roman" w:cs="Times New Roman"/>
          <w:szCs w:val="24"/>
        </w:rPr>
        <w:t>of slum and blight on an area basis (SBA).</w:t>
      </w:r>
    </w:p>
    <w:p w14:paraId="463D2D7B" w14:textId="77777777" w:rsidR="000A5491" w:rsidRPr="000A5491" w:rsidRDefault="000A5491" w:rsidP="000A5491">
      <w:pPr>
        <w:pStyle w:val="BodyText"/>
        <w:rPr>
          <w:rFonts w:ascii="Times New Roman" w:hAnsi="Times New Roman" w:cs="Times New Roman"/>
          <w:szCs w:val="24"/>
        </w:rPr>
      </w:pPr>
    </w:p>
    <w:p w14:paraId="3406934A" w14:textId="77777777" w:rsidR="000A5491" w:rsidRPr="000A5491" w:rsidRDefault="000A5491" w:rsidP="000A5491">
      <w:pPr>
        <w:adjustRightInd w:val="0"/>
      </w:pPr>
      <w:r w:rsidRPr="000A5491">
        <w:t xml:space="preserve">PASSED AND </w:t>
      </w:r>
      <w:proofErr w:type="gramStart"/>
      <w:r w:rsidRPr="000A5491">
        <w:t>APPROVED</w:t>
      </w:r>
      <w:proofErr w:type="gramEnd"/>
      <w:r w:rsidRPr="000A5491">
        <w:t xml:space="preserve"> </w:t>
      </w:r>
      <w:proofErr w:type="gramStart"/>
      <w:r w:rsidRPr="000A5491">
        <w:t>this</w:t>
      </w:r>
      <w:proofErr w:type="gramEnd"/>
      <w:r w:rsidRPr="000A5491">
        <w:t xml:space="preserve"> 20th day of </w:t>
      </w:r>
      <w:proofErr w:type="gramStart"/>
      <w:r w:rsidRPr="000A5491">
        <w:t>May,</w:t>
      </w:r>
      <w:proofErr w:type="gramEnd"/>
      <w:r w:rsidRPr="000A5491">
        <w:t xml:space="preserve"> 2025.</w:t>
      </w:r>
    </w:p>
    <w:p w14:paraId="7B4D3BEC" w14:textId="77777777" w:rsidR="000A5491" w:rsidRPr="000A5491" w:rsidRDefault="000A5491" w:rsidP="000A5491">
      <w:pPr>
        <w:adjustRightInd w:val="0"/>
      </w:pPr>
    </w:p>
    <w:p w14:paraId="5D00B5DB" w14:textId="77777777" w:rsidR="000A5491" w:rsidRPr="000A5491" w:rsidRDefault="000A5491" w:rsidP="000A5491">
      <w:pPr>
        <w:adjustRightInd w:val="0"/>
      </w:pPr>
      <w:r w:rsidRPr="000A5491">
        <w:t>CITY OF ARAPAHOE, NEBRASKA</w:t>
      </w:r>
    </w:p>
    <w:p w14:paraId="5D1E1EDB" w14:textId="77777777" w:rsidR="000A5491" w:rsidRDefault="000A5491" w:rsidP="000A5491">
      <w:pPr>
        <w:adjustRightInd w:val="0"/>
        <w:rPr>
          <w:rFonts w:ascii="TimesNewRoman" w:hAnsi="TimesNewRoman" w:cs="TimesNewRoman"/>
        </w:rPr>
      </w:pPr>
    </w:p>
    <w:p w14:paraId="6792A7E0" w14:textId="77777777" w:rsidR="000A5491" w:rsidRDefault="000A5491" w:rsidP="000A5491">
      <w:pPr>
        <w:adjustRightInd w:val="0"/>
        <w:rPr>
          <w:rFonts w:ascii="TimesNewRoman" w:hAnsi="TimesNewRoman" w:cs="TimesNewRoman"/>
        </w:rPr>
      </w:pPr>
    </w:p>
    <w:p w14:paraId="003F20EF" w14:textId="77777777" w:rsidR="000A5491" w:rsidRDefault="000A5491" w:rsidP="000A5491">
      <w:pPr>
        <w:adjustRightInd w:val="0"/>
        <w:rPr>
          <w:rFonts w:ascii="TimesNewRoman" w:hAnsi="TimesNewRoman" w:cs="TimesNewRoman"/>
        </w:rPr>
      </w:pP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____________________________</w:t>
      </w:r>
    </w:p>
    <w:p w14:paraId="10DF1B29" w14:textId="77777777" w:rsidR="000A5491" w:rsidRDefault="000A5491" w:rsidP="000A5491">
      <w:pPr>
        <w:adjustRightInd w:val="0"/>
        <w:ind w:left="5040" w:firstLine="720"/>
        <w:rPr>
          <w:rFonts w:ascii="TimesNewRoman" w:hAnsi="TimesNewRoman" w:cs="TimesNewRoman"/>
        </w:rPr>
      </w:pPr>
      <w:r>
        <w:rPr>
          <w:rFonts w:ascii="TimesNewRoman" w:hAnsi="TimesNewRoman" w:cs="TimesNewRoman"/>
        </w:rPr>
        <w:t>John Koller, Mayor</w:t>
      </w:r>
    </w:p>
    <w:p w14:paraId="5A21BF6C" w14:textId="77777777" w:rsidR="000A5491" w:rsidRDefault="000A5491" w:rsidP="000A5491">
      <w:pPr>
        <w:adjustRightInd w:val="0"/>
        <w:ind w:left="5040" w:firstLine="720"/>
        <w:rPr>
          <w:rFonts w:ascii="TimesNewRoman" w:hAnsi="TimesNewRoman" w:cs="TimesNewRoman"/>
        </w:rPr>
      </w:pPr>
    </w:p>
    <w:p w14:paraId="5BB97E09" w14:textId="77777777" w:rsidR="000A5491" w:rsidRDefault="000A5491" w:rsidP="000A5491">
      <w:pPr>
        <w:adjustRightInd w:val="0"/>
        <w:rPr>
          <w:rFonts w:ascii="TimesNewRoman" w:hAnsi="TimesNewRoman" w:cs="TimesNewRoman"/>
        </w:rPr>
      </w:pPr>
      <w:r>
        <w:rPr>
          <w:rFonts w:ascii="TimesNewRoman" w:hAnsi="TimesNewRoman" w:cs="TimesNewRoman"/>
        </w:rPr>
        <w:t>Attest:</w:t>
      </w:r>
    </w:p>
    <w:p w14:paraId="76250F96" w14:textId="77777777" w:rsidR="000A5491" w:rsidRDefault="000A5491" w:rsidP="000A5491">
      <w:pPr>
        <w:adjustRightInd w:val="0"/>
        <w:rPr>
          <w:rFonts w:ascii="TimesNewRoman" w:hAnsi="TimesNewRoman" w:cs="TimesNewRoman"/>
        </w:rPr>
      </w:pPr>
    </w:p>
    <w:p w14:paraId="06D3D20D" w14:textId="77777777" w:rsidR="000A5491" w:rsidRDefault="000A5491" w:rsidP="000A5491">
      <w:pPr>
        <w:adjustRightInd w:val="0"/>
        <w:rPr>
          <w:rFonts w:ascii="TimesNewRoman" w:hAnsi="TimesNewRoman" w:cs="TimesNewRoman"/>
        </w:rPr>
      </w:pPr>
      <w:r>
        <w:rPr>
          <w:rFonts w:ascii="TimesNewRoman" w:hAnsi="TimesNewRoman" w:cs="TimesNewRoman"/>
        </w:rPr>
        <w:t>_______________________________</w:t>
      </w:r>
    </w:p>
    <w:p w14:paraId="072DE736" w14:textId="77777777" w:rsidR="000A5491" w:rsidRDefault="000A5491" w:rsidP="000A5491">
      <w:pPr>
        <w:adjustRightInd w:val="0"/>
        <w:rPr>
          <w:rFonts w:ascii="TimesNewRoman" w:hAnsi="TimesNewRoman" w:cs="TimesNewRoman"/>
        </w:rPr>
      </w:pPr>
      <w:r>
        <w:rPr>
          <w:rFonts w:ascii="TimesNewRoman" w:hAnsi="TimesNewRoman" w:cs="TimesNewRoman"/>
        </w:rPr>
        <w:t>Dixie Sickels, City Clerk/Treasurer</w:t>
      </w:r>
    </w:p>
    <w:p w14:paraId="190A026C" w14:textId="77777777" w:rsidR="00A17FD3" w:rsidRDefault="00A17FD3" w:rsidP="002B61D0">
      <w:pPr>
        <w:pStyle w:val="BodyText"/>
        <w:spacing w:before="71"/>
        <w:ind w:right="809"/>
        <w:rPr>
          <w:rFonts w:ascii="Times New Roman" w:hAnsi="Times New Roman" w:cs="Times New Roman"/>
          <w:szCs w:val="24"/>
        </w:rPr>
      </w:pPr>
    </w:p>
    <w:p w14:paraId="29B831E5" w14:textId="5492A67E" w:rsidR="008D7FEC" w:rsidRPr="008D7FEC" w:rsidRDefault="008D7FEC" w:rsidP="00D62064">
      <w:pPr>
        <w:pStyle w:val="BodyText"/>
        <w:spacing w:before="71"/>
        <w:ind w:right="809"/>
        <w:jc w:val="center"/>
        <w:rPr>
          <w:rFonts w:ascii="Times New Roman" w:hAnsi="Times New Roman" w:cs="Times New Roman"/>
          <w:szCs w:val="24"/>
        </w:rPr>
      </w:pPr>
      <w:r w:rsidRPr="008D7FEC">
        <w:rPr>
          <w:rFonts w:ascii="Times New Roman" w:hAnsi="Times New Roman" w:cs="Times New Roman"/>
          <w:szCs w:val="24"/>
        </w:rPr>
        <w:lastRenderedPageBreak/>
        <w:t>Attachment</w:t>
      </w:r>
      <w:r w:rsidRPr="008D7FEC">
        <w:rPr>
          <w:rFonts w:ascii="Times New Roman" w:hAnsi="Times New Roman" w:cs="Times New Roman"/>
          <w:spacing w:val="-2"/>
          <w:szCs w:val="24"/>
        </w:rPr>
        <w:t xml:space="preserve"> </w:t>
      </w:r>
      <w:r w:rsidRPr="008D7FEC">
        <w:rPr>
          <w:rFonts w:ascii="Times New Roman" w:hAnsi="Times New Roman" w:cs="Times New Roman"/>
          <w:spacing w:val="-10"/>
          <w:szCs w:val="24"/>
        </w:rPr>
        <w:t>1</w:t>
      </w:r>
    </w:p>
    <w:p w14:paraId="1A5EE5AD" w14:textId="77777777" w:rsidR="008D7FEC" w:rsidRPr="008D7FEC" w:rsidRDefault="008D7FEC" w:rsidP="008D7FEC">
      <w:pPr>
        <w:pStyle w:val="BodyText"/>
        <w:ind w:left="2713"/>
        <w:rPr>
          <w:rFonts w:ascii="Times New Roman" w:hAnsi="Times New Roman" w:cs="Times New Roman"/>
          <w:b/>
          <w:bCs/>
          <w:szCs w:val="24"/>
        </w:rPr>
      </w:pPr>
      <w:r w:rsidRPr="008D7FEC">
        <w:rPr>
          <w:rFonts w:ascii="Times New Roman" w:hAnsi="Times New Roman" w:cs="Times New Roman"/>
          <w:b/>
          <w:bCs/>
          <w:szCs w:val="24"/>
        </w:rPr>
        <w:t>Arapahoe</w:t>
      </w:r>
      <w:r w:rsidRPr="008D7FEC">
        <w:rPr>
          <w:rFonts w:ascii="Times New Roman" w:hAnsi="Times New Roman" w:cs="Times New Roman"/>
          <w:b/>
          <w:bCs/>
          <w:spacing w:val="-1"/>
          <w:szCs w:val="24"/>
        </w:rPr>
        <w:t xml:space="preserve"> </w:t>
      </w:r>
      <w:r w:rsidRPr="008D7FEC">
        <w:rPr>
          <w:rFonts w:ascii="Times New Roman" w:hAnsi="Times New Roman" w:cs="Times New Roman"/>
          <w:b/>
          <w:bCs/>
          <w:szCs w:val="24"/>
        </w:rPr>
        <w:t>Redevelopment</w:t>
      </w:r>
      <w:r w:rsidRPr="008D7FEC">
        <w:rPr>
          <w:rFonts w:ascii="Times New Roman" w:hAnsi="Times New Roman" w:cs="Times New Roman"/>
          <w:b/>
          <w:bCs/>
          <w:spacing w:val="-1"/>
          <w:szCs w:val="24"/>
        </w:rPr>
        <w:t xml:space="preserve"> </w:t>
      </w:r>
      <w:r w:rsidRPr="008D7FEC">
        <w:rPr>
          <w:rFonts w:ascii="Times New Roman" w:hAnsi="Times New Roman" w:cs="Times New Roman"/>
          <w:b/>
          <w:bCs/>
          <w:spacing w:val="-4"/>
          <w:szCs w:val="24"/>
        </w:rPr>
        <w:t>Area</w:t>
      </w:r>
    </w:p>
    <w:p w14:paraId="459DDC43" w14:textId="77777777" w:rsidR="008D7FEC" w:rsidRPr="008D7FEC" w:rsidRDefault="008D7FEC" w:rsidP="008D7FEC">
      <w:pPr>
        <w:rPr>
          <w:b/>
        </w:rPr>
      </w:pPr>
      <w:r w:rsidRPr="008D7FEC">
        <w:rPr>
          <w:b/>
        </w:rPr>
        <w:t>Legal</w:t>
      </w:r>
      <w:r w:rsidRPr="008D7FEC">
        <w:rPr>
          <w:b/>
          <w:spacing w:val="-3"/>
        </w:rPr>
        <w:t xml:space="preserve"> </w:t>
      </w:r>
      <w:r w:rsidRPr="008D7FEC">
        <w:rPr>
          <w:b/>
        </w:rPr>
        <w:t>Description</w:t>
      </w:r>
      <w:r w:rsidRPr="008D7FEC">
        <w:rPr>
          <w:b/>
          <w:spacing w:val="-3"/>
        </w:rPr>
        <w:t xml:space="preserve"> </w:t>
      </w:r>
      <w:r w:rsidRPr="008D7FEC">
        <w:rPr>
          <w:b/>
        </w:rPr>
        <w:t>of</w:t>
      </w:r>
      <w:r w:rsidRPr="008D7FEC">
        <w:rPr>
          <w:b/>
          <w:spacing w:val="-3"/>
        </w:rPr>
        <w:t xml:space="preserve"> </w:t>
      </w:r>
      <w:r w:rsidRPr="008D7FEC">
        <w:rPr>
          <w:b/>
        </w:rPr>
        <w:t>Arapahoe Redevelopment</w:t>
      </w:r>
      <w:r w:rsidRPr="008D7FEC">
        <w:rPr>
          <w:b/>
          <w:spacing w:val="-3"/>
        </w:rPr>
        <w:t xml:space="preserve"> </w:t>
      </w:r>
      <w:r w:rsidRPr="008D7FEC">
        <w:rPr>
          <w:b/>
        </w:rPr>
        <w:t>Area</w:t>
      </w:r>
      <w:r w:rsidRPr="008D7FEC">
        <w:rPr>
          <w:b/>
          <w:spacing w:val="-3"/>
        </w:rPr>
        <w:t xml:space="preserve"> #2 </w:t>
      </w:r>
      <w:r w:rsidRPr="008D7FEC">
        <w:rPr>
          <w:b/>
        </w:rPr>
        <w:t>encompasses</w:t>
      </w:r>
      <w:r w:rsidRPr="008D7FEC">
        <w:rPr>
          <w:b/>
          <w:spacing w:val="-3"/>
        </w:rPr>
        <w:t xml:space="preserve"> </w:t>
      </w:r>
      <w:r w:rsidRPr="008D7FEC">
        <w:rPr>
          <w:b/>
        </w:rPr>
        <w:t>approximately</w:t>
      </w:r>
      <w:r w:rsidRPr="008D7FEC">
        <w:rPr>
          <w:b/>
          <w:spacing w:val="-2"/>
        </w:rPr>
        <w:t xml:space="preserve"> 233</w:t>
      </w:r>
      <w:r w:rsidRPr="008D7FEC">
        <w:rPr>
          <w:b/>
          <w:spacing w:val="-3"/>
        </w:rPr>
        <w:t xml:space="preserve"> </w:t>
      </w:r>
      <w:r w:rsidRPr="008D7FEC">
        <w:rPr>
          <w:b/>
        </w:rPr>
        <w:t>acres</w:t>
      </w:r>
      <w:r w:rsidRPr="008D7FEC">
        <w:rPr>
          <w:b/>
          <w:spacing w:val="-3"/>
        </w:rPr>
        <w:t xml:space="preserve"> </w:t>
      </w:r>
      <w:r w:rsidRPr="008D7FEC">
        <w:rPr>
          <w:b/>
        </w:rPr>
        <w:t>and</w:t>
      </w:r>
      <w:r w:rsidRPr="008D7FEC">
        <w:rPr>
          <w:b/>
          <w:spacing w:val="-3"/>
        </w:rPr>
        <w:t xml:space="preserve"> </w:t>
      </w:r>
      <w:r w:rsidRPr="008D7FEC">
        <w:rPr>
          <w:b/>
        </w:rPr>
        <w:t>is</w:t>
      </w:r>
      <w:r w:rsidRPr="008D7FEC">
        <w:rPr>
          <w:b/>
          <w:spacing w:val="-3"/>
        </w:rPr>
        <w:t xml:space="preserve"> </w:t>
      </w:r>
      <w:r w:rsidRPr="008D7FEC">
        <w:rPr>
          <w:b/>
        </w:rPr>
        <w:t>described</w:t>
      </w:r>
      <w:r w:rsidRPr="008D7FEC">
        <w:rPr>
          <w:b/>
          <w:spacing w:val="-3"/>
        </w:rPr>
        <w:t xml:space="preserve"> </w:t>
      </w:r>
      <w:r w:rsidRPr="008D7FEC">
        <w:rPr>
          <w:b/>
        </w:rPr>
        <w:t xml:space="preserve">as </w:t>
      </w:r>
      <w:r w:rsidRPr="008D7FEC">
        <w:rPr>
          <w:b/>
          <w:spacing w:val="-2"/>
        </w:rPr>
        <w:t>follows:</w:t>
      </w:r>
    </w:p>
    <w:p w14:paraId="5417DBF1" w14:textId="77777777" w:rsidR="008D7FEC" w:rsidRPr="008D7FEC" w:rsidRDefault="008D7FEC" w:rsidP="008D7FEC">
      <w:pPr>
        <w:pStyle w:val="BodyText"/>
        <w:rPr>
          <w:rFonts w:ascii="Times New Roman" w:hAnsi="Times New Roman" w:cs="Times New Roman"/>
          <w:bCs/>
          <w:szCs w:val="24"/>
        </w:rPr>
      </w:pPr>
      <w:bookmarkStart w:id="4" w:name="_bookmark0"/>
      <w:bookmarkEnd w:id="4"/>
    </w:p>
    <w:p w14:paraId="325D9214" w14:textId="77777777" w:rsidR="008D7FEC" w:rsidRPr="008D7FEC" w:rsidRDefault="008D7FEC" w:rsidP="008D7FEC">
      <w:pPr>
        <w:pStyle w:val="BodyText"/>
        <w:rPr>
          <w:rFonts w:ascii="Times New Roman" w:hAnsi="Times New Roman" w:cs="Times New Roman"/>
          <w:bCs/>
          <w:szCs w:val="24"/>
        </w:rPr>
      </w:pPr>
      <w:r w:rsidRPr="008D7FEC">
        <w:rPr>
          <w:rFonts w:ascii="Times New Roman" w:hAnsi="Times New Roman" w:cs="Times New Roman"/>
          <w:bCs/>
          <w:szCs w:val="24"/>
        </w:rPr>
        <w:t>Beginning at a point at the southeast corner of the intersection of Walnut Street and 2</w:t>
      </w:r>
      <w:r w:rsidRPr="008D7FEC">
        <w:rPr>
          <w:rFonts w:ascii="Times New Roman" w:hAnsi="Times New Roman" w:cs="Times New Roman"/>
          <w:bCs/>
          <w:szCs w:val="24"/>
          <w:vertAlign w:val="superscript"/>
        </w:rPr>
        <w:t>nd</w:t>
      </w:r>
      <w:r w:rsidRPr="008D7FEC">
        <w:rPr>
          <w:rFonts w:ascii="Times New Roman" w:hAnsi="Times New Roman" w:cs="Times New Roman"/>
          <w:bCs/>
          <w:szCs w:val="24"/>
        </w:rPr>
        <w:t xml:space="preserve"> Street; thence moving south along the corporate limits to the north right-of-way line of US Highway 6/34; thence east along the corporate limits to the east right-of-way line of East Street; thence south along the corporate limits to the south right-of-way line of Main Street; thence west along the south right-of-way line of Main Street to the east right-of-way line of 4</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thence south to the south right-of-way line of Oak Street; thence west to the east right-of-way line of 5</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thence south to the north line of the RR right-of-way; thence west along the north line of the RR right-of-way to the east line of Highway 283 right-of-way; thence north along the east line of Highway 283 right- of-way to the southeast corner of the intersection of Main Street and Highway 283; thence west along the south right-of-way line of Main Street to the southeast corner of the intersection of Main Street and 12</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thence north along the east right-of-way line of 12</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to the southeast corner of the intersection of 12</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and Locust Street; thence west along the south right-of-way line of Locust Street to the southwest corner of the intersection of West Street and Locust Street; thence north along the west right-of-way of West Street to the northwest corner of the intersection of Cherry Street and West Street; thence east along the north right-of-way line of Cherry Street to the southeast corner of Block 1, Lot 5, McCoy’s Addition; thence south along the west line of the Catholic Addition to the north right-of-way line of US Highway 6/34; thence east along the north right-of-way line of US Highway 6/34 to the northwest corner of the intersection of US Highway 6/34 and 8</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thence north along the west right-of- way line of 8</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to the southwest corner of the intersection of 8</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and Cherry Street; thence east along the south right-of-way line of Cherry Street to the west right- of-way line of US Highway 283; thence south along the west right-of-way line of US Highway 283 to the north right-of-way line of US Highway 6/34; thence east along the north right-of-way line of US Highway 6/34 to the northwest corner of the intersection of US Highway 6/34 and 6</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thence north along the west right-of-way line of 6</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to the southeast corner of Block 2, Lot 8, </w:t>
      </w:r>
      <w:proofErr w:type="spellStart"/>
      <w:r w:rsidRPr="008D7FEC">
        <w:rPr>
          <w:rFonts w:ascii="Times New Roman" w:hAnsi="Times New Roman" w:cs="Times New Roman"/>
          <w:bCs/>
          <w:szCs w:val="24"/>
        </w:rPr>
        <w:t>Alstot’s</w:t>
      </w:r>
      <w:proofErr w:type="spellEnd"/>
      <w:r w:rsidRPr="008D7FEC">
        <w:rPr>
          <w:rFonts w:ascii="Times New Roman" w:hAnsi="Times New Roman" w:cs="Times New Roman"/>
          <w:bCs/>
          <w:szCs w:val="24"/>
        </w:rPr>
        <w:t xml:space="preserve"> Addition; thence east along the north edge of Block 1, Lot 9, </w:t>
      </w:r>
      <w:proofErr w:type="spellStart"/>
      <w:r w:rsidRPr="008D7FEC">
        <w:rPr>
          <w:rFonts w:ascii="Times New Roman" w:hAnsi="Times New Roman" w:cs="Times New Roman"/>
          <w:bCs/>
          <w:szCs w:val="24"/>
        </w:rPr>
        <w:t>Alstot’s</w:t>
      </w:r>
      <w:proofErr w:type="spellEnd"/>
      <w:r w:rsidRPr="008D7FEC">
        <w:rPr>
          <w:rFonts w:ascii="Times New Roman" w:hAnsi="Times New Roman" w:cs="Times New Roman"/>
          <w:bCs/>
          <w:szCs w:val="24"/>
        </w:rPr>
        <w:t xml:space="preserve"> Addition; thence east along the north edge of Lot 13 Tomblin’s Addition to the east right-of-way line of 5</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thence south along the east right-of-way line of 5</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to the northeast corner of the intersection of 5</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and US Highway 6/34; thence east along the north right-of-way line of US Highway 6/34 to the northeast corner of the intersection of 4</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and US Highway 6/34; thence north along the east right-of-way line of 4</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to the southeast corner of the intersection of 4</w:t>
      </w:r>
      <w:r w:rsidRPr="008D7FEC">
        <w:rPr>
          <w:rFonts w:ascii="Times New Roman" w:hAnsi="Times New Roman" w:cs="Times New Roman"/>
          <w:bCs/>
          <w:szCs w:val="24"/>
          <w:vertAlign w:val="superscript"/>
        </w:rPr>
        <w:t>th</w:t>
      </w:r>
      <w:r w:rsidRPr="008D7FEC">
        <w:rPr>
          <w:rFonts w:ascii="Times New Roman" w:hAnsi="Times New Roman" w:cs="Times New Roman"/>
          <w:bCs/>
          <w:szCs w:val="24"/>
        </w:rPr>
        <w:t xml:space="preserve"> Street and Walnut Street; thence east along the south right-of-way line of Walnut Street to the point of beginning.</w:t>
      </w:r>
    </w:p>
    <w:p w14:paraId="2B9773A9" w14:textId="77777777" w:rsidR="00BC4B7B" w:rsidRDefault="00BC4B7B" w:rsidP="00BC4B7B">
      <w:pPr>
        <w:rPr>
          <w:b/>
        </w:rPr>
      </w:pPr>
    </w:p>
    <w:p w14:paraId="75DA9CDA" w14:textId="77777777" w:rsidR="00BC4B7B" w:rsidRDefault="00BC4B7B" w:rsidP="00BC4B7B">
      <w:pPr>
        <w:jc w:val="center"/>
        <w:rPr>
          <w:b/>
        </w:rPr>
      </w:pPr>
    </w:p>
    <w:p w14:paraId="213496FE" w14:textId="77777777" w:rsidR="00A17FD3" w:rsidRDefault="00A17FD3" w:rsidP="00BC4B7B">
      <w:pPr>
        <w:jc w:val="center"/>
        <w:rPr>
          <w:b/>
        </w:rPr>
      </w:pPr>
    </w:p>
    <w:p w14:paraId="54F03048" w14:textId="77777777" w:rsidR="00A17FD3" w:rsidRDefault="00A17FD3" w:rsidP="00BC4B7B">
      <w:pPr>
        <w:jc w:val="center"/>
        <w:rPr>
          <w:b/>
        </w:rPr>
      </w:pPr>
    </w:p>
    <w:p w14:paraId="4C314A94" w14:textId="77777777" w:rsidR="00A17FD3" w:rsidRDefault="00A17FD3" w:rsidP="00BC4B7B">
      <w:pPr>
        <w:jc w:val="center"/>
        <w:rPr>
          <w:b/>
        </w:rPr>
      </w:pPr>
    </w:p>
    <w:p w14:paraId="18FFD12B" w14:textId="77777777" w:rsidR="00A17FD3" w:rsidRDefault="00A17FD3" w:rsidP="00BC4B7B">
      <w:pPr>
        <w:jc w:val="center"/>
        <w:rPr>
          <w:b/>
        </w:rPr>
      </w:pPr>
    </w:p>
    <w:p w14:paraId="38E6F582" w14:textId="77777777" w:rsidR="00A17FD3" w:rsidRDefault="00A17FD3" w:rsidP="00BC4B7B">
      <w:pPr>
        <w:jc w:val="center"/>
        <w:rPr>
          <w:b/>
        </w:rPr>
      </w:pPr>
    </w:p>
    <w:p w14:paraId="3DEE587C" w14:textId="77777777" w:rsidR="00A17FD3" w:rsidRDefault="00A17FD3" w:rsidP="00BC4B7B">
      <w:pPr>
        <w:jc w:val="center"/>
        <w:rPr>
          <w:b/>
        </w:rPr>
      </w:pPr>
    </w:p>
    <w:p w14:paraId="4A8A4CA4" w14:textId="77777777" w:rsidR="00A17FD3" w:rsidRDefault="00A17FD3" w:rsidP="00BC4B7B">
      <w:pPr>
        <w:jc w:val="center"/>
        <w:rPr>
          <w:b/>
        </w:rPr>
      </w:pPr>
    </w:p>
    <w:p w14:paraId="59EBDB2F" w14:textId="300BAA20" w:rsidR="008D7FEC" w:rsidRPr="008D7FEC" w:rsidRDefault="008D7FEC" w:rsidP="00BC4B7B">
      <w:pPr>
        <w:jc w:val="center"/>
        <w:rPr>
          <w:b/>
        </w:rPr>
      </w:pPr>
      <w:r w:rsidRPr="008D7FEC">
        <w:rPr>
          <w:b/>
        </w:rPr>
        <w:lastRenderedPageBreak/>
        <w:t>A map of Redevelopment Area #2 is displayed below.</w:t>
      </w:r>
    </w:p>
    <w:p w14:paraId="48447FE7" w14:textId="77777777" w:rsidR="008D7FEC" w:rsidRDefault="008D7FEC" w:rsidP="008D7FEC">
      <w:pPr>
        <w:pStyle w:val="BodyText"/>
        <w:rPr>
          <w:b/>
        </w:rPr>
      </w:pPr>
    </w:p>
    <w:p w14:paraId="06EB94FE" w14:textId="77777777" w:rsidR="008D7FEC" w:rsidRDefault="008D7FEC" w:rsidP="008D7FEC">
      <w:pPr>
        <w:pStyle w:val="BodyText"/>
        <w:rPr>
          <w:b/>
        </w:rPr>
      </w:pPr>
      <w:r>
        <w:rPr>
          <w:b/>
          <w:noProof/>
        </w:rPr>
        <mc:AlternateContent>
          <mc:Choice Requires="wps">
            <w:drawing>
              <wp:anchor distT="0" distB="0" distL="114300" distR="114300" simplePos="0" relativeHeight="251659264" behindDoc="0" locked="0" layoutInCell="1" allowOverlap="1" wp14:anchorId="4BA26F9D" wp14:editId="31A0B1C7">
                <wp:simplePos x="0" y="0"/>
                <wp:positionH relativeFrom="column">
                  <wp:posOffset>944880</wp:posOffset>
                </wp:positionH>
                <wp:positionV relativeFrom="paragraph">
                  <wp:posOffset>2948940</wp:posOffset>
                </wp:positionV>
                <wp:extent cx="2255520" cy="274320"/>
                <wp:effectExtent l="0" t="0" r="11430" b="11430"/>
                <wp:wrapNone/>
                <wp:docPr id="1667942409" name="Text Box 3"/>
                <wp:cNvGraphicFramePr/>
                <a:graphic xmlns:a="http://schemas.openxmlformats.org/drawingml/2006/main">
                  <a:graphicData uri="http://schemas.microsoft.com/office/word/2010/wordprocessingShape">
                    <wps:wsp>
                      <wps:cNvSpPr txBox="1"/>
                      <wps:spPr>
                        <a:xfrm>
                          <a:off x="0" y="0"/>
                          <a:ext cx="2255520" cy="274320"/>
                        </a:xfrm>
                        <a:prstGeom prst="rect">
                          <a:avLst/>
                        </a:prstGeom>
                        <a:solidFill>
                          <a:schemeClr val="lt1"/>
                        </a:solidFill>
                        <a:ln w="6350">
                          <a:solidFill>
                            <a:prstClr val="black"/>
                          </a:solidFill>
                        </a:ln>
                      </wps:spPr>
                      <wps:txbx>
                        <w:txbxContent>
                          <w:p w14:paraId="257AC630" w14:textId="77777777" w:rsidR="008D7FEC" w:rsidRDefault="008D7FEC" w:rsidP="008D7FEC">
                            <w:r>
                              <w:t>Arapahoe Redevelopment Area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26F9D" id="_x0000_t202" coordsize="21600,21600" o:spt="202" path="m,l,21600r21600,l21600,xe">
                <v:stroke joinstyle="miter"/>
                <v:path gradientshapeok="t" o:connecttype="rect"/>
              </v:shapetype>
              <v:shape id="Text Box 3" o:spid="_x0000_s1026" type="#_x0000_t202" style="position:absolute;left:0;text-align:left;margin-left:74.4pt;margin-top:232.2pt;width:177.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" fillcolor="white [3201]" strokeweight=".5pt">
                <v:textbox>
                  <w:txbxContent>
                    <w:p w14:paraId="257AC630" w14:textId="77777777" w:rsidR="008D7FEC" w:rsidRDefault="008D7FEC" w:rsidP="008D7FEC">
                      <w:r>
                        <w:t>Arapahoe Redevelopment Area #2</w:t>
                      </w:r>
                    </w:p>
                  </w:txbxContent>
                </v:textbox>
              </v:shape>
            </w:pict>
          </mc:Fallback>
        </mc:AlternateContent>
      </w:r>
      <w:r w:rsidRPr="00BF6BEA">
        <w:rPr>
          <w:b/>
          <w:noProof/>
        </w:rPr>
        <w:drawing>
          <wp:inline distT="0" distB="0" distL="0" distR="0" wp14:anchorId="7CD0EDAA" wp14:editId="763A92CF">
            <wp:extent cx="5492356" cy="6357620"/>
            <wp:effectExtent l="0" t="0" r="0" b="5080"/>
            <wp:docPr id="1946153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0059" cy="6366537"/>
                    </a:xfrm>
                    <a:prstGeom prst="rect">
                      <a:avLst/>
                    </a:prstGeom>
                    <a:noFill/>
                    <a:ln>
                      <a:noFill/>
                    </a:ln>
                  </pic:spPr>
                </pic:pic>
              </a:graphicData>
            </a:graphic>
          </wp:inline>
        </w:drawing>
      </w:r>
    </w:p>
    <w:p w14:paraId="16BF801C" w14:textId="77777777" w:rsidR="008D7FEC" w:rsidRDefault="008D7FEC" w:rsidP="008D7FEC">
      <w:pPr>
        <w:pStyle w:val="BodyText"/>
        <w:spacing w:before="9"/>
        <w:rPr>
          <w:sz w:val="6"/>
        </w:rPr>
      </w:pPr>
    </w:p>
    <w:p w14:paraId="6ABFAE33" w14:textId="77777777" w:rsidR="008D7FEC" w:rsidRDefault="008D7FEC" w:rsidP="00D63B44">
      <w:pPr>
        <w:jc w:val="both"/>
        <w:rPr>
          <w:b/>
        </w:rPr>
      </w:pPr>
    </w:p>
    <w:p w14:paraId="71B27E24" w14:textId="77777777" w:rsidR="00234D49" w:rsidRDefault="00234D49" w:rsidP="00234D49">
      <w:pPr>
        <w:tabs>
          <w:tab w:val="left" w:pos="360"/>
          <w:tab w:val="left" w:pos="5760"/>
        </w:tabs>
        <w:jc w:val="both"/>
      </w:pPr>
    </w:p>
    <w:p w14:paraId="3565EF27" w14:textId="77777777" w:rsidR="00234D49" w:rsidRDefault="00234D49" w:rsidP="00234D49">
      <w:pPr>
        <w:tabs>
          <w:tab w:val="left" w:pos="360"/>
          <w:tab w:val="left" w:pos="5760"/>
        </w:tabs>
        <w:jc w:val="both"/>
      </w:pPr>
    </w:p>
    <w:p w14:paraId="0EF4C5E6" w14:textId="4B76A910" w:rsidR="00234D49" w:rsidRDefault="00234D49" w:rsidP="00234D49">
      <w:pPr>
        <w:tabs>
          <w:tab w:val="left" w:pos="360"/>
          <w:tab w:val="left" w:pos="5760"/>
        </w:tabs>
        <w:jc w:val="both"/>
      </w:pPr>
      <w:r>
        <w:t xml:space="preserve">Councilman </w:t>
      </w:r>
      <w:r w:rsidR="00A17FD3">
        <w:t>tenBensel</w:t>
      </w:r>
      <w:r>
        <w:t xml:space="preserve"> seconded the foregoing motion. </w:t>
      </w:r>
    </w:p>
    <w:p w14:paraId="5F58CAA4" w14:textId="64D3758A" w:rsidR="00234D49" w:rsidRDefault="00234D49" w:rsidP="00234D49">
      <w:pPr>
        <w:tabs>
          <w:tab w:val="left" w:pos="360"/>
          <w:tab w:val="left" w:pos="5760"/>
        </w:tabs>
        <w:jc w:val="both"/>
      </w:pPr>
      <w:r>
        <w:t>Roll call vote on Resolution 2025-05 was as follows:</w:t>
      </w:r>
      <w:r w:rsidR="00982BBF">
        <w:t xml:space="preserve"> </w:t>
      </w:r>
    </w:p>
    <w:p w14:paraId="6C62D75B" w14:textId="4767667C" w:rsidR="00234D49" w:rsidRDefault="00234D49" w:rsidP="00234D49">
      <w:pPr>
        <w:tabs>
          <w:tab w:val="left" w:pos="360"/>
          <w:tab w:val="left" w:pos="1071"/>
          <w:tab w:val="right" w:pos="9018"/>
        </w:tabs>
        <w:autoSpaceDE w:val="0"/>
        <w:autoSpaceDN w:val="0"/>
        <w:adjustRightInd w:val="0"/>
        <w:jc w:val="both"/>
      </w:pPr>
      <w:r>
        <w:tab/>
        <w:t xml:space="preserve">Ayes: </w:t>
      </w:r>
      <w:r w:rsidR="00A17FD3">
        <w:t>Middagh, Kreutzer, tenBensel, Paulsen, Carpenter, Polston</w:t>
      </w:r>
    </w:p>
    <w:p w14:paraId="26ECBFD6" w14:textId="77777777" w:rsidR="00234D49" w:rsidRDefault="00234D49" w:rsidP="00234D49">
      <w:pPr>
        <w:tabs>
          <w:tab w:val="left" w:pos="360"/>
          <w:tab w:val="left" w:pos="1071"/>
          <w:tab w:val="right" w:pos="9018"/>
        </w:tabs>
        <w:autoSpaceDE w:val="0"/>
        <w:autoSpaceDN w:val="0"/>
        <w:adjustRightInd w:val="0"/>
        <w:jc w:val="both"/>
      </w:pPr>
      <w:r>
        <w:tab/>
        <w:t>Nays: none</w:t>
      </w:r>
    </w:p>
    <w:p w14:paraId="67D91B2F" w14:textId="055985C6" w:rsidR="00234D49" w:rsidRPr="002B61D0" w:rsidRDefault="00234D49" w:rsidP="002B61D0">
      <w:pPr>
        <w:tabs>
          <w:tab w:val="left" w:pos="360"/>
          <w:tab w:val="left" w:pos="5760"/>
        </w:tabs>
        <w:autoSpaceDE w:val="0"/>
        <w:autoSpaceDN w:val="0"/>
        <w:adjustRightInd w:val="0"/>
        <w:jc w:val="both"/>
      </w:pPr>
      <w:r>
        <w:tab/>
        <w:t>The Mayor declared Resolution 2025-0</w:t>
      </w:r>
      <w:r w:rsidR="00CA09B4">
        <w:t>5</w:t>
      </w:r>
      <w:r>
        <w:t xml:space="preserve"> passed.</w:t>
      </w:r>
    </w:p>
    <w:p w14:paraId="1DA80B40" w14:textId="030A8255" w:rsidR="00463AC4" w:rsidRDefault="00463AC4" w:rsidP="00463AC4">
      <w:pPr>
        <w:tabs>
          <w:tab w:val="left" w:pos="360"/>
          <w:tab w:val="left" w:pos="5760"/>
        </w:tabs>
        <w:autoSpaceDE w:val="0"/>
        <w:autoSpaceDN w:val="0"/>
        <w:adjustRightInd w:val="0"/>
        <w:jc w:val="both"/>
      </w:pPr>
      <w:r>
        <w:lastRenderedPageBreak/>
        <w:t xml:space="preserve">Motion </w:t>
      </w:r>
      <w:r w:rsidRPr="002F49C9">
        <w:t xml:space="preserve">by </w:t>
      </w:r>
      <w:r w:rsidRPr="002B3EB0">
        <w:t>Councilman</w:t>
      </w:r>
      <w:r>
        <w:t xml:space="preserve"> </w:t>
      </w:r>
      <w:r w:rsidR="006F6FE3">
        <w:t>tenBensel</w:t>
      </w:r>
      <w:r>
        <w:t xml:space="preserve"> and</w:t>
      </w:r>
      <w:r w:rsidRPr="002B3EB0">
        <w:t xml:space="preserve"> second by</w:t>
      </w:r>
      <w:r>
        <w:t xml:space="preserve"> </w:t>
      </w:r>
      <w:r w:rsidRPr="002B3EB0">
        <w:t>Councilman</w:t>
      </w:r>
      <w:r>
        <w:t xml:space="preserve"> </w:t>
      </w:r>
      <w:r w:rsidR="006F6FE3">
        <w:t>Carpenter</w:t>
      </w:r>
      <w:r>
        <w:t xml:space="preserve"> for approval of </w:t>
      </w:r>
      <w:r w:rsidR="00096791">
        <w:t>donation to Student Travel Club for flowerbed clean up completed.</w:t>
      </w:r>
    </w:p>
    <w:p w14:paraId="52C46B5E" w14:textId="56D568DD" w:rsidR="00463AC4" w:rsidRPr="002F49C9" w:rsidRDefault="00463AC4" w:rsidP="00463AC4">
      <w:pPr>
        <w:tabs>
          <w:tab w:val="left" w:pos="360"/>
          <w:tab w:val="left" w:pos="711"/>
          <w:tab w:val="left" w:pos="5580"/>
        </w:tabs>
        <w:jc w:val="both"/>
      </w:pPr>
      <w:r w:rsidRPr="002F49C9">
        <w:t xml:space="preserve">Roll Call to Vote was as follows: </w:t>
      </w:r>
    </w:p>
    <w:p w14:paraId="5457DC2D" w14:textId="4AF707E4" w:rsidR="00463AC4" w:rsidRPr="002F49C9" w:rsidRDefault="00463AC4" w:rsidP="00463AC4">
      <w:pPr>
        <w:tabs>
          <w:tab w:val="left" w:pos="360"/>
          <w:tab w:val="left" w:pos="1071"/>
          <w:tab w:val="right" w:pos="9018"/>
        </w:tabs>
        <w:autoSpaceDE w:val="0"/>
        <w:autoSpaceDN w:val="0"/>
        <w:adjustRightInd w:val="0"/>
        <w:jc w:val="both"/>
      </w:pPr>
      <w:r w:rsidRPr="002F49C9">
        <w:tab/>
        <w:t>Ayes:</w:t>
      </w:r>
      <w:r w:rsidR="006F6FE3">
        <w:t xml:space="preserve"> Polston, Middagh, Kreutzer, tenBensel, Paulsen, Carpenter</w:t>
      </w:r>
    </w:p>
    <w:p w14:paraId="49A67AD2" w14:textId="7BFA928F" w:rsidR="00463AC4" w:rsidRPr="002F49C9" w:rsidRDefault="00463AC4" w:rsidP="00463AC4">
      <w:pPr>
        <w:tabs>
          <w:tab w:val="left" w:pos="360"/>
          <w:tab w:val="left" w:pos="1071"/>
          <w:tab w:val="right" w:pos="9018"/>
        </w:tabs>
        <w:autoSpaceDE w:val="0"/>
        <w:autoSpaceDN w:val="0"/>
        <w:adjustRightInd w:val="0"/>
        <w:jc w:val="both"/>
      </w:pPr>
      <w:r w:rsidRPr="002F49C9">
        <w:tab/>
        <w:t>Nays:</w:t>
      </w:r>
      <w:r w:rsidR="006F6FE3">
        <w:t xml:space="preserve"> none</w:t>
      </w:r>
    </w:p>
    <w:p w14:paraId="12C2A747" w14:textId="77777777" w:rsidR="00463AC4" w:rsidRPr="002B3EB0" w:rsidRDefault="00463AC4" w:rsidP="00463AC4">
      <w:pPr>
        <w:tabs>
          <w:tab w:val="left" w:pos="360"/>
          <w:tab w:val="left" w:pos="5760"/>
        </w:tabs>
        <w:autoSpaceDE w:val="0"/>
        <w:autoSpaceDN w:val="0"/>
        <w:adjustRightInd w:val="0"/>
        <w:jc w:val="both"/>
      </w:pPr>
      <w:r w:rsidRPr="002F49C9">
        <w:tab/>
        <w:t xml:space="preserve">The </w:t>
      </w:r>
      <w:proofErr w:type="gramStart"/>
      <w:r w:rsidRPr="002F49C9">
        <w:t>Mayor</w:t>
      </w:r>
      <w:proofErr w:type="gramEnd"/>
      <w:r w:rsidRPr="002F49C9">
        <w:t xml:space="preserve"> declared </w:t>
      </w:r>
      <w:proofErr w:type="gramStart"/>
      <w:r>
        <w:t>motion</w:t>
      </w:r>
      <w:proofErr w:type="gramEnd"/>
      <w:r w:rsidRPr="002F49C9">
        <w:t xml:space="preserve"> passed.</w:t>
      </w:r>
    </w:p>
    <w:p w14:paraId="14924C58" w14:textId="77777777" w:rsidR="008F725F" w:rsidRDefault="008F725F" w:rsidP="00D63B44">
      <w:pPr>
        <w:jc w:val="both"/>
        <w:rPr>
          <w:b/>
        </w:rPr>
      </w:pPr>
    </w:p>
    <w:p w14:paraId="0A4FBACE" w14:textId="77777777" w:rsidR="00B33FC7" w:rsidRDefault="00B33FC7" w:rsidP="00B33FC7">
      <w:pPr>
        <w:tabs>
          <w:tab w:val="left" w:pos="360"/>
        </w:tabs>
        <w:jc w:val="both"/>
        <w:rPr>
          <w:b/>
        </w:rPr>
      </w:pPr>
      <w:r w:rsidRPr="002B3EB0">
        <w:rPr>
          <w:b/>
        </w:rPr>
        <w:t>ELECTED OFFICIAL COMMENTS</w:t>
      </w:r>
      <w:r>
        <w:rPr>
          <w:b/>
        </w:rPr>
        <w:t>:</w:t>
      </w:r>
    </w:p>
    <w:p w14:paraId="2FBE15ED" w14:textId="77777777" w:rsidR="00B33FC7" w:rsidRDefault="00B33FC7" w:rsidP="00D10951">
      <w:pPr>
        <w:tabs>
          <w:tab w:val="left" w:pos="360"/>
        </w:tabs>
        <w:rPr>
          <w:b/>
        </w:rPr>
      </w:pPr>
    </w:p>
    <w:p w14:paraId="2A5BFB91" w14:textId="6BDE5B90" w:rsidR="00B33FC7" w:rsidRPr="002B3EB0" w:rsidRDefault="00B33FC7" w:rsidP="00D13593">
      <w:pPr>
        <w:tabs>
          <w:tab w:val="left" w:pos="360"/>
        </w:tabs>
        <w:jc w:val="both"/>
      </w:pPr>
      <w:bookmarkStart w:id="5" w:name="_Hlk514785352"/>
      <w:r>
        <w:tab/>
      </w:r>
      <w:r w:rsidRPr="002B3EB0">
        <w:t xml:space="preserve">There being no further business, the meeting </w:t>
      </w:r>
      <w:r>
        <w:t xml:space="preserve">is </w:t>
      </w:r>
      <w:r w:rsidRPr="002B3EB0">
        <w:t xml:space="preserve">adjourned by unanimous </w:t>
      </w:r>
      <w:proofErr w:type="gramStart"/>
      <w:r w:rsidRPr="002B3EB0">
        <w:t>consent</w:t>
      </w:r>
      <w:proofErr w:type="gramEnd"/>
      <w:r>
        <w:t xml:space="preserve"> </w:t>
      </w:r>
      <w:r w:rsidR="006F6FE3">
        <w:t>8:37</w:t>
      </w:r>
      <w:r>
        <w:t>p</w:t>
      </w:r>
      <w:r w:rsidRPr="002B3EB0">
        <w:t>m</w:t>
      </w:r>
      <w:bookmarkEnd w:id="5"/>
      <w:r>
        <w:t>.</w:t>
      </w:r>
    </w:p>
    <w:p w14:paraId="25CEB4AE" w14:textId="585F726B" w:rsidR="00B33FC7" w:rsidRPr="002B3EB0" w:rsidRDefault="00B33FC7" w:rsidP="00D13593">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Council on </w:t>
      </w:r>
      <w:r>
        <w:t xml:space="preserve">May </w:t>
      </w:r>
      <w:r w:rsidR="00993CCF">
        <w:t>20</w:t>
      </w:r>
      <w:r>
        <w:t xml:space="preserve">, 2025 </w:t>
      </w:r>
      <w:r w:rsidRPr="002B3EB0">
        <w:t xml:space="preserve">that all of the </w:t>
      </w:r>
      <w:r>
        <w:t>s</w:t>
      </w:r>
      <w:r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548A9D2A" w14:textId="7D8812EB" w:rsidR="00B33FC7" w:rsidRPr="002B3EB0" w:rsidRDefault="00B33FC7" w:rsidP="00D13593">
      <w:pPr>
        <w:tabs>
          <w:tab w:val="left" w:pos="351"/>
          <w:tab w:val="left" w:pos="711"/>
          <w:tab w:val="left" w:pos="5580"/>
        </w:tabs>
        <w:jc w:val="right"/>
      </w:pPr>
      <w:r w:rsidRPr="002B3EB0">
        <w:tab/>
      </w:r>
      <w:r w:rsidR="00993CCF">
        <w:tab/>
      </w:r>
      <w:r w:rsidR="00993CCF">
        <w:tab/>
      </w:r>
      <w:r w:rsidR="00993CCF">
        <w:tab/>
      </w:r>
      <w:r w:rsidR="00993CCF">
        <w:tab/>
        <w:t xml:space="preserve">         </w:t>
      </w:r>
      <w:r w:rsidRPr="002B3EB0">
        <w:t xml:space="preserve">________________________________ </w:t>
      </w:r>
    </w:p>
    <w:p w14:paraId="4A26F094" w14:textId="4C6B9773" w:rsidR="00F80214" w:rsidRPr="006F6FE3" w:rsidRDefault="00B33FC7" w:rsidP="006F6FE3">
      <w:pPr>
        <w:tabs>
          <w:tab w:val="left" w:pos="360"/>
          <w:tab w:val="left" w:pos="711"/>
          <w:tab w:val="left" w:pos="5580"/>
        </w:tabs>
        <w:jc w:val="both"/>
      </w:pPr>
      <w:r w:rsidRPr="002B3EB0">
        <w:tab/>
      </w:r>
      <w:r w:rsidRPr="002B3EB0">
        <w:tab/>
      </w:r>
      <w:r w:rsidRPr="002B3EB0">
        <w:tab/>
      </w:r>
      <w:r>
        <w:t>Dixie Sickels, City Clerk</w:t>
      </w:r>
    </w:p>
    <w:sectPr w:rsidR="00F80214" w:rsidRPr="006F6FE3" w:rsidSect="004D4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747"/>
    <w:multiLevelType w:val="hybridMultilevel"/>
    <w:tmpl w:val="4EE4E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8E1D2C"/>
    <w:multiLevelType w:val="hybridMultilevel"/>
    <w:tmpl w:val="DAA23A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3C7916"/>
    <w:multiLevelType w:val="hybridMultilevel"/>
    <w:tmpl w:val="1986A696"/>
    <w:lvl w:ilvl="0" w:tplc="04090001">
      <w:start w:val="1"/>
      <w:numFmt w:val="bullet"/>
      <w:lvlText w:val=""/>
      <w:lvlJc w:val="left"/>
      <w:pPr>
        <w:ind w:left="72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76D97"/>
    <w:multiLevelType w:val="hybridMultilevel"/>
    <w:tmpl w:val="7F5E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A0FFD"/>
    <w:multiLevelType w:val="hybridMultilevel"/>
    <w:tmpl w:val="794AAC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2E403E"/>
    <w:multiLevelType w:val="hybridMultilevel"/>
    <w:tmpl w:val="AB8CB3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8F32EE"/>
    <w:multiLevelType w:val="hybridMultilevel"/>
    <w:tmpl w:val="295E72C8"/>
    <w:lvl w:ilvl="0" w:tplc="FFFFFFFF">
      <w:start w:val="1"/>
      <w:numFmt w:val="bullet"/>
      <w:lvlText w:val=""/>
      <w:lvlJc w:val="left"/>
      <w:pPr>
        <w:tabs>
          <w:tab w:val="num" w:pos="720"/>
        </w:tabs>
        <w:ind w:left="720" w:hanging="360"/>
      </w:pPr>
      <w:rPr>
        <w:rFonts w:ascii="Symbol" w:hAnsi="Symbol" w:hint="default"/>
        <w:b/>
        <w:sz w:val="24"/>
        <w:szCs w:val="24"/>
      </w:rPr>
    </w:lvl>
    <w:lvl w:ilvl="1" w:tplc="FFFFFFFF">
      <w:start w:val="1"/>
      <w:numFmt w:val="bullet"/>
      <w:lvlText w:val=""/>
      <w:lvlJc w:val="left"/>
      <w:pPr>
        <w:tabs>
          <w:tab w:val="num" w:pos="1440"/>
        </w:tabs>
        <w:ind w:left="1440" w:hanging="360"/>
      </w:pPr>
      <w:rPr>
        <w:rFonts w:ascii="Symbol" w:hAnsi="Symbol" w:hint="default"/>
        <w:b/>
        <w:sz w:val="24"/>
        <w:szCs w:val="24"/>
      </w:rPr>
    </w:lvl>
    <w:lvl w:ilvl="2" w:tplc="FFFFFFFF">
      <w:start w:val="1"/>
      <w:numFmt w:val="bullet"/>
      <w:lvlText w:val=""/>
      <w:lvlJc w:val="left"/>
      <w:pPr>
        <w:tabs>
          <w:tab w:val="num" w:pos="2340"/>
        </w:tabs>
        <w:ind w:left="2340" w:hanging="360"/>
      </w:pPr>
      <w:rPr>
        <w:rFonts w:ascii="Symbol" w:hAnsi="Symbol" w:hint="default"/>
        <w:b/>
        <w:sz w:val="24"/>
        <w:szCs w:val="24"/>
      </w:rPr>
    </w:lvl>
    <w:lvl w:ilvl="3" w:tplc="04090001">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9265530"/>
    <w:multiLevelType w:val="hybridMultilevel"/>
    <w:tmpl w:val="4808F170"/>
    <w:lvl w:ilvl="0" w:tplc="04090001">
      <w:start w:val="1"/>
      <w:numFmt w:val="bullet"/>
      <w:lvlText w:val=""/>
      <w:lvlJc w:val="left"/>
      <w:pPr>
        <w:tabs>
          <w:tab w:val="num" w:pos="1440"/>
        </w:tabs>
        <w:ind w:left="1440" w:hanging="360"/>
      </w:pPr>
      <w:rPr>
        <w:rFonts w:ascii="Symbol" w:hAnsi="Symbol" w:hint="default"/>
        <w:b/>
        <w:sz w:val="24"/>
        <w:szCs w:val="24"/>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444D04"/>
    <w:multiLevelType w:val="hybridMultilevel"/>
    <w:tmpl w:val="C8EC92E8"/>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334A6C"/>
    <w:multiLevelType w:val="hybridMultilevel"/>
    <w:tmpl w:val="959E6A82"/>
    <w:lvl w:ilvl="0" w:tplc="6FA47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41687"/>
    <w:multiLevelType w:val="hybridMultilevel"/>
    <w:tmpl w:val="E1D097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A001964"/>
    <w:multiLevelType w:val="hybridMultilevel"/>
    <w:tmpl w:val="A1F013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C980BDB"/>
    <w:multiLevelType w:val="hybridMultilevel"/>
    <w:tmpl w:val="0FF4500C"/>
    <w:lvl w:ilvl="0" w:tplc="04090001">
      <w:start w:val="1"/>
      <w:numFmt w:val="bullet"/>
      <w:lvlText w:val=""/>
      <w:lvlJc w:val="left"/>
      <w:pPr>
        <w:ind w:left="1440" w:hanging="360"/>
      </w:pPr>
      <w:rPr>
        <w:rFonts w:ascii="Symbol" w:hAnsi="Symbol" w:hint="default"/>
        <w:b/>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F735EA"/>
    <w:multiLevelType w:val="hybridMultilevel"/>
    <w:tmpl w:val="053E56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4A14752"/>
    <w:multiLevelType w:val="hybridMultilevel"/>
    <w:tmpl w:val="C08A2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374DAF"/>
    <w:multiLevelType w:val="hybridMultilevel"/>
    <w:tmpl w:val="D9D8C0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71C46"/>
    <w:multiLevelType w:val="hybridMultilevel"/>
    <w:tmpl w:val="B7804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2827805">
    <w:abstractNumId w:val="9"/>
  </w:num>
  <w:num w:numId="2" w16cid:durableId="693270513">
    <w:abstractNumId w:val="1"/>
  </w:num>
  <w:num w:numId="3" w16cid:durableId="575164217">
    <w:abstractNumId w:val="8"/>
  </w:num>
  <w:num w:numId="4" w16cid:durableId="121923992">
    <w:abstractNumId w:val="20"/>
  </w:num>
  <w:num w:numId="5" w16cid:durableId="1123766573">
    <w:abstractNumId w:val="16"/>
  </w:num>
  <w:num w:numId="6" w16cid:durableId="1807047408">
    <w:abstractNumId w:val="17"/>
  </w:num>
  <w:num w:numId="7" w16cid:durableId="1542549549">
    <w:abstractNumId w:val="14"/>
  </w:num>
  <w:num w:numId="8" w16cid:durableId="2055153450">
    <w:abstractNumId w:val="5"/>
  </w:num>
  <w:num w:numId="9" w16cid:durableId="1226573353">
    <w:abstractNumId w:val="2"/>
  </w:num>
  <w:num w:numId="10" w16cid:durableId="1611158110">
    <w:abstractNumId w:val="13"/>
  </w:num>
  <w:num w:numId="11" w16cid:durableId="241187980">
    <w:abstractNumId w:val="19"/>
  </w:num>
  <w:num w:numId="12" w16cid:durableId="1622834013">
    <w:abstractNumId w:val="11"/>
  </w:num>
  <w:num w:numId="13" w16cid:durableId="1921594083">
    <w:abstractNumId w:val="15"/>
  </w:num>
  <w:num w:numId="14" w16cid:durableId="476804331">
    <w:abstractNumId w:val="0"/>
  </w:num>
  <w:num w:numId="15" w16cid:durableId="752046063">
    <w:abstractNumId w:val="8"/>
  </w:num>
  <w:num w:numId="16" w16cid:durableId="464616504">
    <w:abstractNumId w:val="6"/>
  </w:num>
  <w:num w:numId="17" w16cid:durableId="61486599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8096848">
    <w:abstractNumId w:val="18"/>
  </w:num>
  <w:num w:numId="19" w16cid:durableId="2106802086">
    <w:abstractNumId w:val="4"/>
  </w:num>
  <w:num w:numId="20" w16cid:durableId="149374257">
    <w:abstractNumId w:val="12"/>
  </w:num>
  <w:num w:numId="21" w16cid:durableId="813067564">
    <w:abstractNumId w:val="10"/>
  </w:num>
  <w:num w:numId="22" w16cid:durableId="1685671520">
    <w:abstractNumId w:val="3"/>
  </w:num>
  <w:num w:numId="23" w16cid:durableId="149834988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89737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02"/>
    <w:rsid w:val="000011C2"/>
    <w:rsid w:val="00002AD8"/>
    <w:rsid w:val="00003C8E"/>
    <w:rsid w:val="000043B5"/>
    <w:rsid w:val="00004823"/>
    <w:rsid w:val="0000526D"/>
    <w:rsid w:val="00005F7E"/>
    <w:rsid w:val="000074E6"/>
    <w:rsid w:val="00011247"/>
    <w:rsid w:val="000135A8"/>
    <w:rsid w:val="00015CA8"/>
    <w:rsid w:val="00016653"/>
    <w:rsid w:val="000170D5"/>
    <w:rsid w:val="00022C0A"/>
    <w:rsid w:val="00024512"/>
    <w:rsid w:val="0002455C"/>
    <w:rsid w:val="000254BA"/>
    <w:rsid w:val="00025E60"/>
    <w:rsid w:val="00026091"/>
    <w:rsid w:val="00027046"/>
    <w:rsid w:val="000327D8"/>
    <w:rsid w:val="00032B7A"/>
    <w:rsid w:val="00032BBF"/>
    <w:rsid w:val="0003646E"/>
    <w:rsid w:val="000400C4"/>
    <w:rsid w:val="00040647"/>
    <w:rsid w:val="0004111C"/>
    <w:rsid w:val="00042178"/>
    <w:rsid w:val="000432BA"/>
    <w:rsid w:val="000443EC"/>
    <w:rsid w:val="00045804"/>
    <w:rsid w:val="00045B42"/>
    <w:rsid w:val="00047DC3"/>
    <w:rsid w:val="000550FD"/>
    <w:rsid w:val="000601B2"/>
    <w:rsid w:val="00061113"/>
    <w:rsid w:val="000634F6"/>
    <w:rsid w:val="00063C27"/>
    <w:rsid w:val="00064A71"/>
    <w:rsid w:val="00064DDC"/>
    <w:rsid w:val="00065A5E"/>
    <w:rsid w:val="00066F94"/>
    <w:rsid w:val="0007086A"/>
    <w:rsid w:val="00070F08"/>
    <w:rsid w:val="000736D7"/>
    <w:rsid w:val="00074CA9"/>
    <w:rsid w:val="00077E4F"/>
    <w:rsid w:val="00080160"/>
    <w:rsid w:val="0008066C"/>
    <w:rsid w:val="00080DA2"/>
    <w:rsid w:val="00081073"/>
    <w:rsid w:val="000819E5"/>
    <w:rsid w:val="00081F2B"/>
    <w:rsid w:val="000825F0"/>
    <w:rsid w:val="0008492F"/>
    <w:rsid w:val="00084BA1"/>
    <w:rsid w:val="00085968"/>
    <w:rsid w:val="0008687C"/>
    <w:rsid w:val="0008704D"/>
    <w:rsid w:val="000872D5"/>
    <w:rsid w:val="000879ED"/>
    <w:rsid w:val="00090C6F"/>
    <w:rsid w:val="00090D0E"/>
    <w:rsid w:val="000921CC"/>
    <w:rsid w:val="00093348"/>
    <w:rsid w:val="00093639"/>
    <w:rsid w:val="00093ED7"/>
    <w:rsid w:val="0009431E"/>
    <w:rsid w:val="00096791"/>
    <w:rsid w:val="00097B16"/>
    <w:rsid w:val="00097F7C"/>
    <w:rsid w:val="000A0C1C"/>
    <w:rsid w:val="000A194A"/>
    <w:rsid w:val="000A22F0"/>
    <w:rsid w:val="000A32FC"/>
    <w:rsid w:val="000A3990"/>
    <w:rsid w:val="000A5491"/>
    <w:rsid w:val="000B1571"/>
    <w:rsid w:val="000B18FA"/>
    <w:rsid w:val="000B1EF8"/>
    <w:rsid w:val="000B21FF"/>
    <w:rsid w:val="000B26DE"/>
    <w:rsid w:val="000B2A7D"/>
    <w:rsid w:val="000B45CA"/>
    <w:rsid w:val="000B4DED"/>
    <w:rsid w:val="000B6597"/>
    <w:rsid w:val="000B6E93"/>
    <w:rsid w:val="000C1F58"/>
    <w:rsid w:val="000C2A31"/>
    <w:rsid w:val="000C375C"/>
    <w:rsid w:val="000C46FA"/>
    <w:rsid w:val="000C6859"/>
    <w:rsid w:val="000C6A38"/>
    <w:rsid w:val="000C7D2A"/>
    <w:rsid w:val="000D012F"/>
    <w:rsid w:val="000D0720"/>
    <w:rsid w:val="000D0BCA"/>
    <w:rsid w:val="000D1152"/>
    <w:rsid w:val="000D19B7"/>
    <w:rsid w:val="000D2F75"/>
    <w:rsid w:val="000D543A"/>
    <w:rsid w:val="000D605F"/>
    <w:rsid w:val="000E0202"/>
    <w:rsid w:val="000E3547"/>
    <w:rsid w:val="000E3ECF"/>
    <w:rsid w:val="000E460D"/>
    <w:rsid w:val="000E4867"/>
    <w:rsid w:val="000E50C3"/>
    <w:rsid w:val="000E60A6"/>
    <w:rsid w:val="000E65AC"/>
    <w:rsid w:val="000E6A5D"/>
    <w:rsid w:val="000E793D"/>
    <w:rsid w:val="000E7A5E"/>
    <w:rsid w:val="000E7E7B"/>
    <w:rsid w:val="000E7F6B"/>
    <w:rsid w:val="000F0841"/>
    <w:rsid w:val="000F1016"/>
    <w:rsid w:val="000F179C"/>
    <w:rsid w:val="000F280D"/>
    <w:rsid w:val="000F2D8A"/>
    <w:rsid w:val="000F3527"/>
    <w:rsid w:val="000F4186"/>
    <w:rsid w:val="000F5631"/>
    <w:rsid w:val="000F5D6B"/>
    <w:rsid w:val="000F65D8"/>
    <w:rsid w:val="000F6A18"/>
    <w:rsid w:val="000F71AD"/>
    <w:rsid w:val="000F7247"/>
    <w:rsid w:val="00101C43"/>
    <w:rsid w:val="00102DBB"/>
    <w:rsid w:val="001037FB"/>
    <w:rsid w:val="00105119"/>
    <w:rsid w:val="00105C53"/>
    <w:rsid w:val="001060C4"/>
    <w:rsid w:val="0011032D"/>
    <w:rsid w:val="00111792"/>
    <w:rsid w:val="0011201E"/>
    <w:rsid w:val="0011262B"/>
    <w:rsid w:val="00113183"/>
    <w:rsid w:val="00113368"/>
    <w:rsid w:val="0011399D"/>
    <w:rsid w:val="001147B2"/>
    <w:rsid w:val="001157C6"/>
    <w:rsid w:val="001162FA"/>
    <w:rsid w:val="00116D5D"/>
    <w:rsid w:val="00120486"/>
    <w:rsid w:val="00120BCA"/>
    <w:rsid w:val="00121E22"/>
    <w:rsid w:val="001223DA"/>
    <w:rsid w:val="001237F2"/>
    <w:rsid w:val="00124B0F"/>
    <w:rsid w:val="00125585"/>
    <w:rsid w:val="0012558F"/>
    <w:rsid w:val="001258DE"/>
    <w:rsid w:val="00125A82"/>
    <w:rsid w:val="00126495"/>
    <w:rsid w:val="001267FE"/>
    <w:rsid w:val="001271F9"/>
    <w:rsid w:val="0012774C"/>
    <w:rsid w:val="0013053B"/>
    <w:rsid w:val="00131C78"/>
    <w:rsid w:val="00131E2B"/>
    <w:rsid w:val="001326B3"/>
    <w:rsid w:val="0013333D"/>
    <w:rsid w:val="001334A2"/>
    <w:rsid w:val="00133834"/>
    <w:rsid w:val="00134F3F"/>
    <w:rsid w:val="001365CE"/>
    <w:rsid w:val="001367C5"/>
    <w:rsid w:val="00137495"/>
    <w:rsid w:val="0014005F"/>
    <w:rsid w:val="00141FA9"/>
    <w:rsid w:val="0014204B"/>
    <w:rsid w:val="00142F70"/>
    <w:rsid w:val="00144300"/>
    <w:rsid w:val="001461A2"/>
    <w:rsid w:val="00147928"/>
    <w:rsid w:val="00150CB2"/>
    <w:rsid w:val="00152501"/>
    <w:rsid w:val="00153084"/>
    <w:rsid w:val="0015405A"/>
    <w:rsid w:val="001572AB"/>
    <w:rsid w:val="001573DD"/>
    <w:rsid w:val="001609DC"/>
    <w:rsid w:val="00161188"/>
    <w:rsid w:val="00161263"/>
    <w:rsid w:val="00163325"/>
    <w:rsid w:val="00163526"/>
    <w:rsid w:val="00167E4A"/>
    <w:rsid w:val="0017044E"/>
    <w:rsid w:val="00171475"/>
    <w:rsid w:val="0017217D"/>
    <w:rsid w:val="001729EC"/>
    <w:rsid w:val="00172A10"/>
    <w:rsid w:val="00173601"/>
    <w:rsid w:val="00173752"/>
    <w:rsid w:val="00174C65"/>
    <w:rsid w:val="001755E4"/>
    <w:rsid w:val="001765C7"/>
    <w:rsid w:val="00176DC4"/>
    <w:rsid w:val="001777F9"/>
    <w:rsid w:val="001801D5"/>
    <w:rsid w:val="00180EFB"/>
    <w:rsid w:val="00180F26"/>
    <w:rsid w:val="001811BA"/>
    <w:rsid w:val="00182AB2"/>
    <w:rsid w:val="00182EC4"/>
    <w:rsid w:val="001833A2"/>
    <w:rsid w:val="00184261"/>
    <w:rsid w:val="0018626E"/>
    <w:rsid w:val="00186E2D"/>
    <w:rsid w:val="00187D88"/>
    <w:rsid w:val="00187EB3"/>
    <w:rsid w:val="00190D24"/>
    <w:rsid w:val="00196D4A"/>
    <w:rsid w:val="00197E5F"/>
    <w:rsid w:val="00197FF1"/>
    <w:rsid w:val="001A0F0D"/>
    <w:rsid w:val="001A17DA"/>
    <w:rsid w:val="001A1EE0"/>
    <w:rsid w:val="001A5C71"/>
    <w:rsid w:val="001A60C7"/>
    <w:rsid w:val="001A749A"/>
    <w:rsid w:val="001B0031"/>
    <w:rsid w:val="001B03D6"/>
    <w:rsid w:val="001B0653"/>
    <w:rsid w:val="001B1049"/>
    <w:rsid w:val="001B1093"/>
    <w:rsid w:val="001B1286"/>
    <w:rsid w:val="001B2E92"/>
    <w:rsid w:val="001B3F3B"/>
    <w:rsid w:val="001B46B5"/>
    <w:rsid w:val="001B50E9"/>
    <w:rsid w:val="001B6213"/>
    <w:rsid w:val="001B6256"/>
    <w:rsid w:val="001C09C9"/>
    <w:rsid w:val="001C14B5"/>
    <w:rsid w:val="001C3326"/>
    <w:rsid w:val="001C3DC6"/>
    <w:rsid w:val="001C5F81"/>
    <w:rsid w:val="001C621A"/>
    <w:rsid w:val="001C6E6D"/>
    <w:rsid w:val="001C733F"/>
    <w:rsid w:val="001C770C"/>
    <w:rsid w:val="001C7E8F"/>
    <w:rsid w:val="001D017F"/>
    <w:rsid w:val="001D0943"/>
    <w:rsid w:val="001D0D0A"/>
    <w:rsid w:val="001D159F"/>
    <w:rsid w:val="001D267B"/>
    <w:rsid w:val="001D33A4"/>
    <w:rsid w:val="001D38A3"/>
    <w:rsid w:val="001D4F99"/>
    <w:rsid w:val="001D52C1"/>
    <w:rsid w:val="001D612B"/>
    <w:rsid w:val="001D6158"/>
    <w:rsid w:val="001D652F"/>
    <w:rsid w:val="001D717B"/>
    <w:rsid w:val="001D71C2"/>
    <w:rsid w:val="001E1CA0"/>
    <w:rsid w:val="001E1E28"/>
    <w:rsid w:val="001E25CF"/>
    <w:rsid w:val="001E2B2E"/>
    <w:rsid w:val="001E2BD8"/>
    <w:rsid w:val="001E2E59"/>
    <w:rsid w:val="001E466C"/>
    <w:rsid w:val="001E4BA5"/>
    <w:rsid w:val="001E677A"/>
    <w:rsid w:val="001E70F5"/>
    <w:rsid w:val="001F2149"/>
    <w:rsid w:val="001F29D6"/>
    <w:rsid w:val="001F2DBB"/>
    <w:rsid w:val="001F3018"/>
    <w:rsid w:val="001F3DC9"/>
    <w:rsid w:val="001F5661"/>
    <w:rsid w:val="001F6E31"/>
    <w:rsid w:val="001F7CFA"/>
    <w:rsid w:val="00200CC2"/>
    <w:rsid w:val="00200F98"/>
    <w:rsid w:val="0020121C"/>
    <w:rsid w:val="00201AA8"/>
    <w:rsid w:val="00205F04"/>
    <w:rsid w:val="002106D1"/>
    <w:rsid w:val="00211BF6"/>
    <w:rsid w:val="00211DB9"/>
    <w:rsid w:val="00212353"/>
    <w:rsid w:val="00213A8E"/>
    <w:rsid w:val="002141EC"/>
    <w:rsid w:val="00214559"/>
    <w:rsid w:val="00216D7F"/>
    <w:rsid w:val="0021711E"/>
    <w:rsid w:val="00217E75"/>
    <w:rsid w:val="0022151D"/>
    <w:rsid w:val="002218A6"/>
    <w:rsid w:val="00221F5A"/>
    <w:rsid w:val="0022343E"/>
    <w:rsid w:val="002235B7"/>
    <w:rsid w:val="00223F97"/>
    <w:rsid w:val="00224E37"/>
    <w:rsid w:val="00227063"/>
    <w:rsid w:val="0022763B"/>
    <w:rsid w:val="00227D64"/>
    <w:rsid w:val="00230E60"/>
    <w:rsid w:val="00230F22"/>
    <w:rsid w:val="002322EF"/>
    <w:rsid w:val="002338AC"/>
    <w:rsid w:val="00234028"/>
    <w:rsid w:val="00234D49"/>
    <w:rsid w:val="0023525D"/>
    <w:rsid w:val="0023601F"/>
    <w:rsid w:val="00236534"/>
    <w:rsid w:val="0024076D"/>
    <w:rsid w:val="00240B82"/>
    <w:rsid w:val="00243A8A"/>
    <w:rsid w:val="00243CC9"/>
    <w:rsid w:val="00243DA3"/>
    <w:rsid w:val="00245CA9"/>
    <w:rsid w:val="00245FE0"/>
    <w:rsid w:val="00247B3A"/>
    <w:rsid w:val="002500FD"/>
    <w:rsid w:val="00251445"/>
    <w:rsid w:val="002514D8"/>
    <w:rsid w:val="00252D54"/>
    <w:rsid w:val="002537D3"/>
    <w:rsid w:val="00254B93"/>
    <w:rsid w:val="00254CA1"/>
    <w:rsid w:val="00254DE1"/>
    <w:rsid w:val="0025501B"/>
    <w:rsid w:val="002607AF"/>
    <w:rsid w:val="0026150B"/>
    <w:rsid w:val="00263278"/>
    <w:rsid w:val="00265959"/>
    <w:rsid w:val="002677C6"/>
    <w:rsid w:val="00270309"/>
    <w:rsid w:val="00271FBE"/>
    <w:rsid w:val="0027320F"/>
    <w:rsid w:val="0027360A"/>
    <w:rsid w:val="002746E8"/>
    <w:rsid w:val="002757C1"/>
    <w:rsid w:val="002760B1"/>
    <w:rsid w:val="00276A4C"/>
    <w:rsid w:val="0027713C"/>
    <w:rsid w:val="002773C3"/>
    <w:rsid w:val="002803A3"/>
    <w:rsid w:val="0028104A"/>
    <w:rsid w:val="00281761"/>
    <w:rsid w:val="0028180D"/>
    <w:rsid w:val="00282353"/>
    <w:rsid w:val="0028236F"/>
    <w:rsid w:val="002823D1"/>
    <w:rsid w:val="00284977"/>
    <w:rsid w:val="00292EAE"/>
    <w:rsid w:val="00293EC2"/>
    <w:rsid w:val="00294315"/>
    <w:rsid w:val="002958C2"/>
    <w:rsid w:val="0029683C"/>
    <w:rsid w:val="0029711B"/>
    <w:rsid w:val="002A0DBE"/>
    <w:rsid w:val="002A1225"/>
    <w:rsid w:val="002A21C8"/>
    <w:rsid w:val="002A3A00"/>
    <w:rsid w:val="002A5B05"/>
    <w:rsid w:val="002A6EF8"/>
    <w:rsid w:val="002A7C14"/>
    <w:rsid w:val="002B018A"/>
    <w:rsid w:val="002B0F2B"/>
    <w:rsid w:val="002B14E9"/>
    <w:rsid w:val="002B28F7"/>
    <w:rsid w:val="002B3D66"/>
    <w:rsid w:val="002B61D0"/>
    <w:rsid w:val="002B66BB"/>
    <w:rsid w:val="002B6F17"/>
    <w:rsid w:val="002C002A"/>
    <w:rsid w:val="002C02ED"/>
    <w:rsid w:val="002C05D8"/>
    <w:rsid w:val="002C1226"/>
    <w:rsid w:val="002C12D9"/>
    <w:rsid w:val="002C1C68"/>
    <w:rsid w:val="002C2082"/>
    <w:rsid w:val="002C2123"/>
    <w:rsid w:val="002C4324"/>
    <w:rsid w:val="002C4B3E"/>
    <w:rsid w:val="002C6935"/>
    <w:rsid w:val="002E08F1"/>
    <w:rsid w:val="002E2629"/>
    <w:rsid w:val="002E36E8"/>
    <w:rsid w:val="002E3C17"/>
    <w:rsid w:val="002E5EE4"/>
    <w:rsid w:val="002E615C"/>
    <w:rsid w:val="002E7AEF"/>
    <w:rsid w:val="002F264B"/>
    <w:rsid w:val="002F45BF"/>
    <w:rsid w:val="002F50D0"/>
    <w:rsid w:val="002F5198"/>
    <w:rsid w:val="002F6190"/>
    <w:rsid w:val="002F7487"/>
    <w:rsid w:val="002F77C9"/>
    <w:rsid w:val="00302867"/>
    <w:rsid w:val="00303A01"/>
    <w:rsid w:val="00303A54"/>
    <w:rsid w:val="00303D71"/>
    <w:rsid w:val="0030687C"/>
    <w:rsid w:val="00311042"/>
    <w:rsid w:val="0031142F"/>
    <w:rsid w:val="003121BD"/>
    <w:rsid w:val="00312D4E"/>
    <w:rsid w:val="003135B9"/>
    <w:rsid w:val="00314189"/>
    <w:rsid w:val="00314C5E"/>
    <w:rsid w:val="003159C2"/>
    <w:rsid w:val="003204F9"/>
    <w:rsid w:val="00321DD0"/>
    <w:rsid w:val="0032564C"/>
    <w:rsid w:val="00330408"/>
    <w:rsid w:val="00332098"/>
    <w:rsid w:val="003323AA"/>
    <w:rsid w:val="003330D3"/>
    <w:rsid w:val="00333E87"/>
    <w:rsid w:val="00334F2F"/>
    <w:rsid w:val="003371B6"/>
    <w:rsid w:val="003418B2"/>
    <w:rsid w:val="00342E28"/>
    <w:rsid w:val="00342F52"/>
    <w:rsid w:val="00342F6C"/>
    <w:rsid w:val="0034581A"/>
    <w:rsid w:val="003475E1"/>
    <w:rsid w:val="00347EBE"/>
    <w:rsid w:val="0035028F"/>
    <w:rsid w:val="003525C8"/>
    <w:rsid w:val="00352ABB"/>
    <w:rsid w:val="00352D46"/>
    <w:rsid w:val="00353BCD"/>
    <w:rsid w:val="00357D46"/>
    <w:rsid w:val="003604CC"/>
    <w:rsid w:val="00360A78"/>
    <w:rsid w:val="00360E1B"/>
    <w:rsid w:val="0036202A"/>
    <w:rsid w:val="00362701"/>
    <w:rsid w:val="00362A55"/>
    <w:rsid w:val="003630BE"/>
    <w:rsid w:val="0036446F"/>
    <w:rsid w:val="00365D7A"/>
    <w:rsid w:val="00366AC7"/>
    <w:rsid w:val="003674EE"/>
    <w:rsid w:val="00367C0A"/>
    <w:rsid w:val="0037031F"/>
    <w:rsid w:val="0037054F"/>
    <w:rsid w:val="00370922"/>
    <w:rsid w:val="00371C22"/>
    <w:rsid w:val="003722E3"/>
    <w:rsid w:val="00372A83"/>
    <w:rsid w:val="00374FFE"/>
    <w:rsid w:val="00375D32"/>
    <w:rsid w:val="00377319"/>
    <w:rsid w:val="00377425"/>
    <w:rsid w:val="00377B05"/>
    <w:rsid w:val="003802AB"/>
    <w:rsid w:val="0038146D"/>
    <w:rsid w:val="003814CA"/>
    <w:rsid w:val="0038238C"/>
    <w:rsid w:val="0038429B"/>
    <w:rsid w:val="0038478D"/>
    <w:rsid w:val="003866DA"/>
    <w:rsid w:val="00386731"/>
    <w:rsid w:val="0038796C"/>
    <w:rsid w:val="00387DE7"/>
    <w:rsid w:val="0039075F"/>
    <w:rsid w:val="00391A65"/>
    <w:rsid w:val="00392F67"/>
    <w:rsid w:val="00394B37"/>
    <w:rsid w:val="0039659A"/>
    <w:rsid w:val="00397B25"/>
    <w:rsid w:val="003A0FA7"/>
    <w:rsid w:val="003A123E"/>
    <w:rsid w:val="003A192C"/>
    <w:rsid w:val="003A2D1C"/>
    <w:rsid w:val="003A2F4D"/>
    <w:rsid w:val="003A53EA"/>
    <w:rsid w:val="003A7A57"/>
    <w:rsid w:val="003B0AEE"/>
    <w:rsid w:val="003B0ED4"/>
    <w:rsid w:val="003B168F"/>
    <w:rsid w:val="003B187D"/>
    <w:rsid w:val="003B628D"/>
    <w:rsid w:val="003B7B1B"/>
    <w:rsid w:val="003B7D3C"/>
    <w:rsid w:val="003C0926"/>
    <w:rsid w:val="003C1625"/>
    <w:rsid w:val="003C2D6E"/>
    <w:rsid w:val="003C3BA4"/>
    <w:rsid w:val="003C4680"/>
    <w:rsid w:val="003C470C"/>
    <w:rsid w:val="003C4F47"/>
    <w:rsid w:val="003C59DF"/>
    <w:rsid w:val="003C76FD"/>
    <w:rsid w:val="003C7DB5"/>
    <w:rsid w:val="003D0782"/>
    <w:rsid w:val="003D0E7E"/>
    <w:rsid w:val="003D20E6"/>
    <w:rsid w:val="003D45F9"/>
    <w:rsid w:val="003D5ED3"/>
    <w:rsid w:val="003D6626"/>
    <w:rsid w:val="003D7D19"/>
    <w:rsid w:val="003E049E"/>
    <w:rsid w:val="003E08F7"/>
    <w:rsid w:val="003E15A4"/>
    <w:rsid w:val="003E1C04"/>
    <w:rsid w:val="003E2B80"/>
    <w:rsid w:val="003E3FE1"/>
    <w:rsid w:val="003E57DE"/>
    <w:rsid w:val="003E60F4"/>
    <w:rsid w:val="003E64C0"/>
    <w:rsid w:val="003E6BD4"/>
    <w:rsid w:val="003E712D"/>
    <w:rsid w:val="003E76D7"/>
    <w:rsid w:val="003E78E6"/>
    <w:rsid w:val="003E7F4B"/>
    <w:rsid w:val="003F0FC5"/>
    <w:rsid w:val="003F2FDC"/>
    <w:rsid w:val="003F6197"/>
    <w:rsid w:val="003F61B9"/>
    <w:rsid w:val="003F6822"/>
    <w:rsid w:val="003F6952"/>
    <w:rsid w:val="00400351"/>
    <w:rsid w:val="00403456"/>
    <w:rsid w:val="004073BD"/>
    <w:rsid w:val="0041157E"/>
    <w:rsid w:val="00414331"/>
    <w:rsid w:val="00414473"/>
    <w:rsid w:val="00414C4A"/>
    <w:rsid w:val="004161DB"/>
    <w:rsid w:val="00417F1B"/>
    <w:rsid w:val="0042016E"/>
    <w:rsid w:val="00421C2D"/>
    <w:rsid w:val="00422031"/>
    <w:rsid w:val="00422D68"/>
    <w:rsid w:val="00423D0A"/>
    <w:rsid w:val="00425160"/>
    <w:rsid w:val="004253FD"/>
    <w:rsid w:val="00425A8F"/>
    <w:rsid w:val="00426A05"/>
    <w:rsid w:val="00434BC5"/>
    <w:rsid w:val="00434C80"/>
    <w:rsid w:val="0043524A"/>
    <w:rsid w:val="0043538F"/>
    <w:rsid w:val="00435FA2"/>
    <w:rsid w:val="00436EF5"/>
    <w:rsid w:val="00436F2B"/>
    <w:rsid w:val="004406A5"/>
    <w:rsid w:val="00440C41"/>
    <w:rsid w:val="00440F14"/>
    <w:rsid w:val="00441069"/>
    <w:rsid w:val="004428D5"/>
    <w:rsid w:val="004438A1"/>
    <w:rsid w:val="00446BBC"/>
    <w:rsid w:val="004471F2"/>
    <w:rsid w:val="00447C60"/>
    <w:rsid w:val="00450466"/>
    <w:rsid w:val="00450F6A"/>
    <w:rsid w:val="00451DCC"/>
    <w:rsid w:val="004526F9"/>
    <w:rsid w:val="00452A4F"/>
    <w:rsid w:val="00452B4D"/>
    <w:rsid w:val="0045463A"/>
    <w:rsid w:val="004558C6"/>
    <w:rsid w:val="0045713D"/>
    <w:rsid w:val="00460389"/>
    <w:rsid w:val="00461755"/>
    <w:rsid w:val="00462461"/>
    <w:rsid w:val="004636E2"/>
    <w:rsid w:val="00463AC4"/>
    <w:rsid w:val="00463D41"/>
    <w:rsid w:val="004659CB"/>
    <w:rsid w:val="00467E20"/>
    <w:rsid w:val="004741B2"/>
    <w:rsid w:val="00474C6E"/>
    <w:rsid w:val="004812C6"/>
    <w:rsid w:val="004813D0"/>
    <w:rsid w:val="00484222"/>
    <w:rsid w:val="00485AEC"/>
    <w:rsid w:val="00485E2C"/>
    <w:rsid w:val="00485FAE"/>
    <w:rsid w:val="004865CC"/>
    <w:rsid w:val="004874F0"/>
    <w:rsid w:val="00490E5D"/>
    <w:rsid w:val="004910E8"/>
    <w:rsid w:val="00491E90"/>
    <w:rsid w:val="004923A9"/>
    <w:rsid w:val="004925CB"/>
    <w:rsid w:val="0049427B"/>
    <w:rsid w:val="0049458E"/>
    <w:rsid w:val="00496190"/>
    <w:rsid w:val="004A108F"/>
    <w:rsid w:val="004A1126"/>
    <w:rsid w:val="004A1380"/>
    <w:rsid w:val="004A2D16"/>
    <w:rsid w:val="004A3F40"/>
    <w:rsid w:val="004A63EA"/>
    <w:rsid w:val="004A668E"/>
    <w:rsid w:val="004A6BE2"/>
    <w:rsid w:val="004A7A73"/>
    <w:rsid w:val="004B06B7"/>
    <w:rsid w:val="004B0847"/>
    <w:rsid w:val="004B26F9"/>
    <w:rsid w:val="004B3BE2"/>
    <w:rsid w:val="004B5784"/>
    <w:rsid w:val="004B5A8A"/>
    <w:rsid w:val="004B62CB"/>
    <w:rsid w:val="004B7854"/>
    <w:rsid w:val="004B796E"/>
    <w:rsid w:val="004B7973"/>
    <w:rsid w:val="004C0931"/>
    <w:rsid w:val="004C0C8D"/>
    <w:rsid w:val="004C1A33"/>
    <w:rsid w:val="004C203B"/>
    <w:rsid w:val="004C45CD"/>
    <w:rsid w:val="004C4BC6"/>
    <w:rsid w:val="004C6DA9"/>
    <w:rsid w:val="004C7128"/>
    <w:rsid w:val="004D1CC9"/>
    <w:rsid w:val="004D2B2F"/>
    <w:rsid w:val="004D354F"/>
    <w:rsid w:val="004D4458"/>
    <w:rsid w:val="004D49C9"/>
    <w:rsid w:val="004D4D3A"/>
    <w:rsid w:val="004D6159"/>
    <w:rsid w:val="004D6AC0"/>
    <w:rsid w:val="004D70DE"/>
    <w:rsid w:val="004E407D"/>
    <w:rsid w:val="004E47C9"/>
    <w:rsid w:val="004E4DCA"/>
    <w:rsid w:val="004E5762"/>
    <w:rsid w:val="004E6B3E"/>
    <w:rsid w:val="004E7373"/>
    <w:rsid w:val="004F13F3"/>
    <w:rsid w:val="004F4363"/>
    <w:rsid w:val="004F4EE8"/>
    <w:rsid w:val="004F5691"/>
    <w:rsid w:val="004F56F4"/>
    <w:rsid w:val="004F62C7"/>
    <w:rsid w:val="00500805"/>
    <w:rsid w:val="00500EC4"/>
    <w:rsid w:val="00501189"/>
    <w:rsid w:val="00501283"/>
    <w:rsid w:val="00502735"/>
    <w:rsid w:val="005027E2"/>
    <w:rsid w:val="0050364C"/>
    <w:rsid w:val="00503CA9"/>
    <w:rsid w:val="00505C92"/>
    <w:rsid w:val="005063B8"/>
    <w:rsid w:val="005072A7"/>
    <w:rsid w:val="00510D8F"/>
    <w:rsid w:val="005110D6"/>
    <w:rsid w:val="00511E11"/>
    <w:rsid w:val="005121F8"/>
    <w:rsid w:val="00512939"/>
    <w:rsid w:val="00512D13"/>
    <w:rsid w:val="00512F0E"/>
    <w:rsid w:val="0051327C"/>
    <w:rsid w:val="005134AA"/>
    <w:rsid w:val="00513B8C"/>
    <w:rsid w:val="00514063"/>
    <w:rsid w:val="00515496"/>
    <w:rsid w:val="005204B8"/>
    <w:rsid w:val="00520CF3"/>
    <w:rsid w:val="0052310A"/>
    <w:rsid w:val="00527FC6"/>
    <w:rsid w:val="005303C7"/>
    <w:rsid w:val="00530B57"/>
    <w:rsid w:val="005324A1"/>
    <w:rsid w:val="00532D03"/>
    <w:rsid w:val="0053323E"/>
    <w:rsid w:val="00535981"/>
    <w:rsid w:val="00535C94"/>
    <w:rsid w:val="00537139"/>
    <w:rsid w:val="00537B25"/>
    <w:rsid w:val="00541F0B"/>
    <w:rsid w:val="00542843"/>
    <w:rsid w:val="005438D0"/>
    <w:rsid w:val="00543B29"/>
    <w:rsid w:val="00543BE8"/>
    <w:rsid w:val="00546200"/>
    <w:rsid w:val="005465F8"/>
    <w:rsid w:val="00550E59"/>
    <w:rsid w:val="00552014"/>
    <w:rsid w:val="005525B9"/>
    <w:rsid w:val="00552B35"/>
    <w:rsid w:val="00553026"/>
    <w:rsid w:val="00554125"/>
    <w:rsid w:val="005562CA"/>
    <w:rsid w:val="00556B3D"/>
    <w:rsid w:val="005613AF"/>
    <w:rsid w:val="0056146C"/>
    <w:rsid w:val="00561C71"/>
    <w:rsid w:val="005625EE"/>
    <w:rsid w:val="005648EC"/>
    <w:rsid w:val="00564F97"/>
    <w:rsid w:val="005651C2"/>
    <w:rsid w:val="00566164"/>
    <w:rsid w:val="00566559"/>
    <w:rsid w:val="00566B87"/>
    <w:rsid w:val="00571C5C"/>
    <w:rsid w:val="00572FB8"/>
    <w:rsid w:val="00573702"/>
    <w:rsid w:val="00573D80"/>
    <w:rsid w:val="00575C6F"/>
    <w:rsid w:val="005802B3"/>
    <w:rsid w:val="00580426"/>
    <w:rsid w:val="00582001"/>
    <w:rsid w:val="00582274"/>
    <w:rsid w:val="005926B5"/>
    <w:rsid w:val="005943B5"/>
    <w:rsid w:val="00594891"/>
    <w:rsid w:val="005979E8"/>
    <w:rsid w:val="00597F92"/>
    <w:rsid w:val="005A0C65"/>
    <w:rsid w:val="005A3908"/>
    <w:rsid w:val="005A3A4B"/>
    <w:rsid w:val="005A3EF3"/>
    <w:rsid w:val="005A4109"/>
    <w:rsid w:val="005A47DD"/>
    <w:rsid w:val="005A4C41"/>
    <w:rsid w:val="005A4E6D"/>
    <w:rsid w:val="005A5046"/>
    <w:rsid w:val="005A5A9E"/>
    <w:rsid w:val="005B0019"/>
    <w:rsid w:val="005B11D7"/>
    <w:rsid w:val="005B1B27"/>
    <w:rsid w:val="005B294C"/>
    <w:rsid w:val="005B5A85"/>
    <w:rsid w:val="005B5AD7"/>
    <w:rsid w:val="005B71BA"/>
    <w:rsid w:val="005C0C06"/>
    <w:rsid w:val="005C1387"/>
    <w:rsid w:val="005C1798"/>
    <w:rsid w:val="005C2E2A"/>
    <w:rsid w:val="005C349C"/>
    <w:rsid w:val="005C3ABE"/>
    <w:rsid w:val="005C4716"/>
    <w:rsid w:val="005C49EB"/>
    <w:rsid w:val="005C6AC3"/>
    <w:rsid w:val="005C6AE4"/>
    <w:rsid w:val="005C71DB"/>
    <w:rsid w:val="005C772C"/>
    <w:rsid w:val="005D10E2"/>
    <w:rsid w:val="005D10F7"/>
    <w:rsid w:val="005D24C5"/>
    <w:rsid w:val="005D4689"/>
    <w:rsid w:val="005D46F4"/>
    <w:rsid w:val="005D47A7"/>
    <w:rsid w:val="005D71BE"/>
    <w:rsid w:val="005E032F"/>
    <w:rsid w:val="005E0928"/>
    <w:rsid w:val="005E189F"/>
    <w:rsid w:val="005E1CCF"/>
    <w:rsid w:val="005E1FE6"/>
    <w:rsid w:val="005E2B18"/>
    <w:rsid w:val="005E4632"/>
    <w:rsid w:val="005E49BE"/>
    <w:rsid w:val="005E5508"/>
    <w:rsid w:val="005E6689"/>
    <w:rsid w:val="005E744F"/>
    <w:rsid w:val="005E7786"/>
    <w:rsid w:val="005E78C0"/>
    <w:rsid w:val="005F1012"/>
    <w:rsid w:val="005F150E"/>
    <w:rsid w:val="005F3C34"/>
    <w:rsid w:val="005F54A0"/>
    <w:rsid w:val="0060133A"/>
    <w:rsid w:val="00603349"/>
    <w:rsid w:val="0060393B"/>
    <w:rsid w:val="00604348"/>
    <w:rsid w:val="00604EA6"/>
    <w:rsid w:val="00611288"/>
    <w:rsid w:val="00611613"/>
    <w:rsid w:val="00614035"/>
    <w:rsid w:val="00614BF5"/>
    <w:rsid w:val="00614EAC"/>
    <w:rsid w:val="0061650A"/>
    <w:rsid w:val="006173B3"/>
    <w:rsid w:val="00617438"/>
    <w:rsid w:val="00617B56"/>
    <w:rsid w:val="006219C3"/>
    <w:rsid w:val="006222E6"/>
    <w:rsid w:val="00623C4B"/>
    <w:rsid w:val="0062487F"/>
    <w:rsid w:val="00625A1A"/>
    <w:rsid w:val="00625E90"/>
    <w:rsid w:val="00626F21"/>
    <w:rsid w:val="006273D7"/>
    <w:rsid w:val="00630761"/>
    <w:rsid w:val="0063135E"/>
    <w:rsid w:val="006324FE"/>
    <w:rsid w:val="00632B9D"/>
    <w:rsid w:val="00633541"/>
    <w:rsid w:val="00633F41"/>
    <w:rsid w:val="006347D0"/>
    <w:rsid w:val="0063602A"/>
    <w:rsid w:val="0063674B"/>
    <w:rsid w:val="006376AA"/>
    <w:rsid w:val="00637761"/>
    <w:rsid w:val="006404E3"/>
    <w:rsid w:val="006410EA"/>
    <w:rsid w:val="006423A9"/>
    <w:rsid w:val="00643335"/>
    <w:rsid w:val="00643BA6"/>
    <w:rsid w:val="00645007"/>
    <w:rsid w:val="0064583A"/>
    <w:rsid w:val="00645B0C"/>
    <w:rsid w:val="00645F91"/>
    <w:rsid w:val="006460BA"/>
    <w:rsid w:val="0064745F"/>
    <w:rsid w:val="0065050C"/>
    <w:rsid w:val="006506A3"/>
    <w:rsid w:val="0065174F"/>
    <w:rsid w:val="00653358"/>
    <w:rsid w:val="00653F10"/>
    <w:rsid w:val="00654344"/>
    <w:rsid w:val="0065506A"/>
    <w:rsid w:val="00662287"/>
    <w:rsid w:val="006625DA"/>
    <w:rsid w:val="00662909"/>
    <w:rsid w:val="00663786"/>
    <w:rsid w:val="00664C2F"/>
    <w:rsid w:val="00665F0C"/>
    <w:rsid w:val="00666748"/>
    <w:rsid w:val="006669C9"/>
    <w:rsid w:val="00666E28"/>
    <w:rsid w:val="00667A18"/>
    <w:rsid w:val="006711FF"/>
    <w:rsid w:val="006726C2"/>
    <w:rsid w:val="006727AF"/>
    <w:rsid w:val="00673B22"/>
    <w:rsid w:val="006745D5"/>
    <w:rsid w:val="00676DC9"/>
    <w:rsid w:val="00677776"/>
    <w:rsid w:val="00682545"/>
    <w:rsid w:val="00683A48"/>
    <w:rsid w:val="00683C0D"/>
    <w:rsid w:val="0068504E"/>
    <w:rsid w:val="006855EA"/>
    <w:rsid w:val="00685A8B"/>
    <w:rsid w:val="00687187"/>
    <w:rsid w:val="006873D0"/>
    <w:rsid w:val="006877F6"/>
    <w:rsid w:val="00687D8C"/>
    <w:rsid w:val="00687EE7"/>
    <w:rsid w:val="00690C12"/>
    <w:rsid w:val="0069101A"/>
    <w:rsid w:val="0069110D"/>
    <w:rsid w:val="006911B0"/>
    <w:rsid w:val="006924B8"/>
    <w:rsid w:val="00694214"/>
    <w:rsid w:val="006A0A9D"/>
    <w:rsid w:val="006A1290"/>
    <w:rsid w:val="006A1BA2"/>
    <w:rsid w:val="006A287D"/>
    <w:rsid w:val="006A2C4D"/>
    <w:rsid w:val="006A323E"/>
    <w:rsid w:val="006A3259"/>
    <w:rsid w:val="006A3BA7"/>
    <w:rsid w:val="006A3EB6"/>
    <w:rsid w:val="006A4CE3"/>
    <w:rsid w:val="006A519A"/>
    <w:rsid w:val="006A5F27"/>
    <w:rsid w:val="006A708A"/>
    <w:rsid w:val="006A7C5A"/>
    <w:rsid w:val="006A7F74"/>
    <w:rsid w:val="006B1777"/>
    <w:rsid w:val="006B1862"/>
    <w:rsid w:val="006B3897"/>
    <w:rsid w:val="006B52AD"/>
    <w:rsid w:val="006B5B5B"/>
    <w:rsid w:val="006B5CD7"/>
    <w:rsid w:val="006C149A"/>
    <w:rsid w:val="006C231B"/>
    <w:rsid w:val="006C2380"/>
    <w:rsid w:val="006C24F0"/>
    <w:rsid w:val="006C2723"/>
    <w:rsid w:val="006C35D7"/>
    <w:rsid w:val="006C598C"/>
    <w:rsid w:val="006C5E20"/>
    <w:rsid w:val="006C7B1A"/>
    <w:rsid w:val="006C7F61"/>
    <w:rsid w:val="006D15B1"/>
    <w:rsid w:val="006D2D0C"/>
    <w:rsid w:val="006D5715"/>
    <w:rsid w:val="006D5ADF"/>
    <w:rsid w:val="006D6CF9"/>
    <w:rsid w:val="006E0460"/>
    <w:rsid w:val="006E1C92"/>
    <w:rsid w:val="006E4BDF"/>
    <w:rsid w:val="006E5CDD"/>
    <w:rsid w:val="006E5F2A"/>
    <w:rsid w:val="006F052D"/>
    <w:rsid w:val="006F1D0E"/>
    <w:rsid w:val="006F23B7"/>
    <w:rsid w:val="006F3D16"/>
    <w:rsid w:val="006F6FE3"/>
    <w:rsid w:val="006F771B"/>
    <w:rsid w:val="00700521"/>
    <w:rsid w:val="00701487"/>
    <w:rsid w:val="0070196C"/>
    <w:rsid w:val="00701D36"/>
    <w:rsid w:val="007027CD"/>
    <w:rsid w:val="007041F5"/>
    <w:rsid w:val="00704C92"/>
    <w:rsid w:val="00704F06"/>
    <w:rsid w:val="00706859"/>
    <w:rsid w:val="00711D10"/>
    <w:rsid w:val="00712A26"/>
    <w:rsid w:val="00712D90"/>
    <w:rsid w:val="00713F91"/>
    <w:rsid w:val="00714880"/>
    <w:rsid w:val="007157A6"/>
    <w:rsid w:val="00717825"/>
    <w:rsid w:val="00721F6F"/>
    <w:rsid w:val="00722B43"/>
    <w:rsid w:val="007271AB"/>
    <w:rsid w:val="0072731A"/>
    <w:rsid w:val="00727562"/>
    <w:rsid w:val="007302B2"/>
    <w:rsid w:val="007312C1"/>
    <w:rsid w:val="00733AAE"/>
    <w:rsid w:val="007343C8"/>
    <w:rsid w:val="00735D81"/>
    <w:rsid w:val="007379EC"/>
    <w:rsid w:val="00742A87"/>
    <w:rsid w:val="00742EAB"/>
    <w:rsid w:val="007436D5"/>
    <w:rsid w:val="0074489B"/>
    <w:rsid w:val="007476CF"/>
    <w:rsid w:val="00747F47"/>
    <w:rsid w:val="00750259"/>
    <w:rsid w:val="00750C1C"/>
    <w:rsid w:val="00751D35"/>
    <w:rsid w:val="00751D3C"/>
    <w:rsid w:val="0075381D"/>
    <w:rsid w:val="00755114"/>
    <w:rsid w:val="00757862"/>
    <w:rsid w:val="00760F61"/>
    <w:rsid w:val="007619F0"/>
    <w:rsid w:val="00763483"/>
    <w:rsid w:val="007648AF"/>
    <w:rsid w:val="00764910"/>
    <w:rsid w:val="007676D8"/>
    <w:rsid w:val="00771659"/>
    <w:rsid w:val="00771F97"/>
    <w:rsid w:val="0077238B"/>
    <w:rsid w:val="0077283B"/>
    <w:rsid w:val="007729F1"/>
    <w:rsid w:val="00773583"/>
    <w:rsid w:val="007748F7"/>
    <w:rsid w:val="00775DDD"/>
    <w:rsid w:val="00784415"/>
    <w:rsid w:val="00784432"/>
    <w:rsid w:val="00787BD1"/>
    <w:rsid w:val="00790C42"/>
    <w:rsid w:val="007922A4"/>
    <w:rsid w:val="007934D9"/>
    <w:rsid w:val="00793C30"/>
    <w:rsid w:val="00793F49"/>
    <w:rsid w:val="0079494A"/>
    <w:rsid w:val="00794E3D"/>
    <w:rsid w:val="00795595"/>
    <w:rsid w:val="007964A9"/>
    <w:rsid w:val="00796FA0"/>
    <w:rsid w:val="007971F6"/>
    <w:rsid w:val="00797739"/>
    <w:rsid w:val="00797EE8"/>
    <w:rsid w:val="007A0600"/>
    <w:rsid w:val="007A0BC8"/>
    <w:rsid w:val="007A2090"/>
    <w:rsid w:val="007A2B03"/>
    <w:rsid w:val="007A3E12"/>
    <w:rsid w:val="007A4447"/>
    <w:rsid w:val="007A4CD1"/>
    <w:rsid w:val="007A514D"/>
    <w:rsid w:val="007A5EA2"/>
    <w:rsid w:val="007A6B46"/>
    <w:rsid w:val="007A6EC1"/>
    <w:rsid w:val="007A6EE5"/>
    <w:rsid w:val="007A7164"/>
    <w:rsid w:val="007B1FBC"/>
    <w:rsid w:val="007B23B1"/>
    <w:rsid w:val="007C0DE1"/>
    <w:rsid w:val="007C1CB5"/>
    <w:rsid w:val="007C3329"/>
    <w:rsid w:val="007C38E7"/>
    <w:rsid w:val="007C6065"/>
    <w:rsid w:val="007C60BA"/>
    <w:rsid w:val="007C6121"/>
    <w:rsid w:val="007D0CB4"/>
    <w:rsid w:val="007D1295"/>
    <w:rsid w:val="007D1579"/>
    <w:rsid w:val="007D1DF8"/>
    <w:rsid w:val="007D229F"/>
    <w:rsid w:val="007D24D6"/>
    <w:rsid w:val="007D358F"/>
    <w:rsid w:val="007D4E64"/>
    <w:rsid w:val="007D58D0"/>
    <w:rsid w:val="007D5F49"/>
    <w:rsid w:val="007E1613"/>
    <w:rsid w:val="007E1E91"/>
    <w:rsid w:val="007E233E"/>
    <w:rsid w:val="007E2952"/>
    <w:rsid w:val="007E4125"/>
    <w:rsid w:val="007E448F"/>
    <w:rsid w:val="007E5C1A"/>
    <w:rsid w:val="007E5C46"/>
    <w:rsid w:val="007E6AA4"/>
    <w:rsid w:val="007E77C2"/>
    <w:rsid w:val="007F0986"/>
    <w:rsid w:val="007F0B8F"/>
    <w:rsid w:val="007F0EC8"/>
    <w:rsid w:val="007F139C"/>
    <w:rsid w:val="007F28C2"/>
    <w:rsid w:val="007F3AA3"/>
    <w:rsid w:val="007F45F3"/>
    <w:rsid w:val="007F743B"/>
    <w:rsid w:val="00800E04"/>
    <w:rsid w:val="008012BF"/>
    <w:rsid w:val="008018FB"/>
    <w:rsid w:val="00801AB9"/>
    <w:rsid w:val="00802D42"/>
    <w:rsid w:val="00803E22"/>
    <w:rsid w:val="0080466C"/>
    <w:rsid w:val="00804B80"/>
    <w:rsid w:val="00804EB2"/>
    <w:rsid w:val="008061BB"/>
    <w:rsid w:val="008073A1"/>
    <w:rsid w:val="00807C68"/>
    <w:rsid w:val="00810452"/>
    <w:rsid w:val="00814A24"/>
    <w:rsid w:val="00814BC2"/>
    <w:rsid w:val="00815487"/>
    <w:rsid w:val="00815A04"/>
    <w:rsid w:val="00816B00"/>
    <w:rsid w:val="00820768"/>
    <w:rsid w:val="00820AE8"/>
    <w:rsid w:val="00821D3F"/>
    <w:rsid w:val="00824BB2"/>
    <w:rsid w:val="008265E2"/>
    <w:rsid w:val="00827698"/>
    <w:rsid w:val="00832865"/>
    <w:rsid w:val="00832FE1"/>
    <w:rsid w:val="00833AD2"/>
    <w:rsid w:val="008351DB"/>
    <w:rsid w:val="0083521B"/>
    <w:rsid w:val="008359DD"/>
    <w:rsid w:val="00840917"/>
    <w:rsid w:val="008450E8"/>
    <w:rsid w:val="00846AE8"/>
    <w:rsid w:val="008500B3"/>
    <w:rsid w:val="00853923"/>
    <w:rsid w:val="0085398F"/>
    <w:rsid w:val="00853BE6"/>
    <w:rsid w:val="0085427F"/>
    <w:rsid w:val="0085436D"/>
    <w:rsid w:val="0085537A"/>
    <w:rsid w:val="00857278"/>
    <w:rsid w:val="00857963"/>
    <w:rsid w:val="00857E7E"/>
    <w:rsid w:val="00862A74"/>
    <w:rsid w:val="00862FC9"/>
    <w:rsid w:val="0086332F"/>
    <w:rsid w:val="00863BB5"/>
    <w:rsid w:val="008663D9"/>
    <w:rsid w:val="00867B19"/>
    <w:rsid w:val="00870DCE"/>
    <w:rsid w:val="00870FC1"/>
    <w:rsid w:val="00871284"/>
    <w:rsid w:val="00875F76"/>
    <w:rsid w:val="008764EA"/>
    <w:rsid w:val="00881723"/>
    <w:rsid w:val="00882053"/>
    <w:rsid w:val="008828F6"/>
    <w:rsid w:val="0088384D"/>
    <w:rsid w:val="008840BF"/>
    <w:rsid w:val="00884779"/>
    <w:rsid w:val="00884E7D"/>
    <w:rsid w:val="008869C9"/>
    <w:rsid w:val="0088740D"/>
    <w:rsid w:val="008905D8"/>
    <w:rsid w:val="00890987"/>
    <w:rsid w:val="00890E5D"/>
    <w:rsid w:val="00894E27"/>
    <w:rsid w:val="008971F7"/>
    <w:rsid w:val="00897C18"/>
    <w:rsid w:val="00897D70"/>
    <w:rsid w:val="00897E6C"/>
    <w:rsid w:val="008A40BA"/>
    <w:rsid w:val="008A6090"/>
    <w:rsid w:val="008A775F"/>
    <w:rsid w:val="008B0C1E"/>
    <w:rsid w:val="008B20BC"/>
    <w:rsid w:val="008B5245"/>
    <w:rsid w:val="008C04ED"/>
    <w:rsid w:val="008C0D8F"/>
    <w:rsid w:val="008C265A"/>
    <w:rsid w:val="008C666E"/>
    <w:rsid w:val="008C7DE8"/>
    <w:rsid w:val="008D117A"/>
    <w:rsid w:val="008D1607"/>
    <w:rsid w:val="008D1FDA"/>
    <w:rsid w:val="008D285E"/>
    <w:rsid w:val="008D470D"/>
    <w:rsid w:val="008D48F0"/>
    <w:rsid w:val="008D4B28"/>
    <w:rsid w:val="008D5E19"/>
    <w:rsid w:val="008D6175"/>
    <w:rsid w:val="008D7FEC"/>
    <w:rsid w:val="008E083D"/>
    <w:rsid w:val="008E12E8"/>
    <w:rsid w:val="008E1EFA"/>
    <w:rsid w:val="008E585A"/>
    <w:rsid w:val="008E6075"/>
    <w:rsid w:val="008F1397"/>
    <w:rsid w:val="008F415F"/>
    <w:rsid w:val="008F44FB"/>
    <w:rsid w:val="008F725F"/>
    <w:rsid w:val="00900717"/>
    <w:rsid w:val="00902A05"/>
    <w:rsid w:val="00903A8D"/>
    <w:rsid w:val="00904109"/>
    <w:rsid w:val="009053DB"/>
    <w:rsid w:val="009072BF"/>
    <w:rsid w:val="009109A0"/>
    <w:rsid w:val="009116C3"/>
    <w:rsid w:val="00912F46"/>
    <w:rsid w:val="00913170"/>
    <w:rsid w:val="00913849"/>
    <w:rsid w:val="00914EB3"/>
    <w:rsid w:val="0091682A"/>
    <w:rsid w:val="009169F4"/>
    <w:rsid w:val="0092341A"/>
    <w:rsid w:val="009236B5"/>
    <w:rsid w:val="00924752"/>
    <w:rsid w:val="009267DA"/>
    <w:rsid w:val="0092691B"/>
    <w:rsid w:val="00927616"/>
    <w:rsid w:val="00930455"/>
    <w:rsid w:val="0093366B"/>
    <w:rsid w:val="00933A02"/>
    <w:rsid w:val="00934700"/>
    <w:rsid w:val="009354C4"/>
    <w:rsid w:val="00935571"/>
    <w:rsid w:val="009366B2"/>
    <w:rsid w:val="0094309C"/>
    <w:rsid w:val="00943211"/>
    <w:rsid w:val="009521B1"/>
    <w:rsid w:val="0095372B"/>
    <w:rsid w:val="009540FE"/>
    <w:rsid w:val="00957A3A"/>
    <w:rsid w:val="009615C9"/>
    <w:rsid w:val="00961A7A"/>
    <w:rsid w:val="00961D5A"/>
    <w:rsid w:val="00964248"/>
    <w:rsid w:val="0096442D"/>
    <w:rsid w:val="00964ABD"/>
    <w:rsid w:val="0096663C"/>
    <w:rsid w:val="00966D83"/>
    <w:rsid w:val="00970C9B"/>
    <w:rsid w:val="0097335B"/>
    <w:rsid w:val="00973836"/>
    <w:rsid w:val="009738BD"/>
    <w:rsid w:val="00973B6E"/>
    <w:rsid w:val="00973F1C"/>
    <w:rsid w:val="009774C3"/>
    <w:rsid w:val="0097792A"/>
    <w:rsid w:val="009779BB"/>
    <w:rsid w:val="00980DB4"/>
    <w:rsid w:val="009819CF"/>
    <w:rsid w:val="00982940"/>
    <w:rsid w:val="00982BBF"/>
    <w:rsid w:val="00985858"/>
    <w:rsid w:val="00985E1F"/>
    <w:rsid w:val="0099058C"/>
    <w:rsid w:val="009909D6"/>
    <w:rsid w:val="00991826"/>
    <w:rsid w:val="00991FA6"/>
    <w:rsid w:val="00992645"/>
    <w:rsid w:val="00993CCF"/>
    <w:rsid w:val="00994492"/>
    <w:rsid w:val="00995167"/>
    <w:rsid w:val="00996B26"/>
    <w:rsid w:val="00997CE3"/>
    <w:rsid w:val="009A2294"/>
    <w:rsid w:val="009A2637"/>
    <w:rsid w:val="009A64AB"/>
    <w:rsid w:val="009A6511"/>
    <w:rsid w:val="009A6ACA"/>
    <w:rsid w:val="009A6CC4"/>
    <w:rsid w:val="009A70B1"/>
    <w:rsid w:val="009B2E29"/>
    <w:rsid w:val="009B2FCF"/>
    <w:rsid w:val="009B35AF"/>
    <w:rsid w:val="009B37CE"/>
    <w:rsid w:val="009B4241"/>
    <w:rsid w:val="009B4579"/>
    <w:rsid w:val="009B4CB0"/>
    <w:rsid w:val="009B50C2"/>
    <w:rsid w:val="009B5C75"/>
    <w:rsid w:val="009B69C2"/>
    <w:rsid w:val="009B6E99"/>
    <w:rsid w:val="009B7ABF"/>
    <w:rsid w:val="009C0623"/>
    <w:rsid w:val="009C1DEB"/>
    <w:rsid w:val="009C2436"/>
    <w:rsid w:val="009C29BE"/>
    <w:rsid w:val="009C3035"/>
    <w:rsid w:val="009C32D4"/>
    <w:rsid w:val="009C3907"/>
    <w:rsid w:val="009C5989"/>
    <w:rsid w:val="009C5AFD"/>
    <w:rsid w:val="009C696C"/>
    <w:rsid w:val="009C6D30"/>
    <w:rsid w:val="009C7C91"/>
    <w:rsid w:val="009C7F41"/>
    <w:rsid w:val="009D166A"/>
    <w:rsid w:val="009D2163"/>
    <w:rsid w:val="009D3EA8"/>
    <w:rsid w:val="009D5E8B"/>
    <w:rsid w:val="009D70F9"/>
    <w:rsid w:val="009D75D0"/>
    <w:rsid w:val="009D7A1A"/>
    <w:rsid w:val="009E0EAC"/>
    <w:rsid w:val="009E4453"/>
    <w:rsid w:val="009E6670"/>
    <w:rsid w:val="009F24B1"/>
    <w:rsid w:val="009F25C1"/>
    <w:rsid w:val="009F2955"/>
    <w:rsid w:val="009F39B2"/>
    <w:rsid w:val="009F5899"/>
    <w:rsid w:val="009F5D84"/>
    <w:rsid w:val="009F5EFD"/>
    <w:rsid w:val="009F6175"/>
    <w:rsid w:val="009F6F0C"/>
    <w:rsid w:val="009F6F82"/>
    <w:rsid w:val="009F732F"/>
    <w:rsid w:val="009F7D53"/>
    <w:rsid w:val="00A00814"/>
    <w:rsid w:val="00A0194C"/>
    <w:rsid w:val="00A02549"/>
    <w:rsid w:val="00A04B39"/>
    <w:rsid w:val="00A050D4"/>
    <w:rsid w:val="00A05185"/>
    <w:rsid w:val="00A05742"/>
    <w:rsid w:val="00A05CC2"/>
    <w:rsid w:val="00A05E98"/>
    <w:rsid w:val="00A10E18"/>
    <w:rsid w:val="00A10E92"/>
    <w:rsid w:val="00A123F4"/>
    <w:rsid w:val="00A133DE"/>
    <w:rsid w:val="00A137B4"/>
    <w:rsid w:val="00A13B7F"/>
    <w:rsid w:val="00A14A72"/>
    <w:rsid w:val="00A150EA"/>
    <w:rsid w:val="00A16D0C"/>
    <w:rsid w:val="00A16E87"/>
    <w:rsid w:val="00A17758"/>
    <w:rsid w:val="00A17FD3"/>
    <w:rsid w:val="00A21879"/>
    <w:rsid w:val="00A21DB9"/>
    <w:rsid w:val="00A24C6E"/>
    <w:rsid w:val="00A25419"/>
    <w:rsid w:val="00A254EC"/>
    <w:rsid w:val="00A25C6D"/>
    <w:rsid w:val="00A26A49"/>
    <w:rsid w:val="00A314A8"/>
    <w:rsid w:val="00A33C66"/>
    <w:rsid w:val="00A346CB"/>
    <w:rsid w:val="00A36517"/>
    <w:rsid w:val="00A36C18"/>
    <w:rsid w:val="00A41D60"/>
    <w:rsid w:val="00A41DDD"/>
    <w:rsid w:val="00A4246F"/>
    <w:rsid w:val="00A42916"/>
    <w:rsid w:val="00A43C85"/>
    <w:rsid w:val="00A452CD"/>
    <w:rsid w:val="00A45988"/>
    <w:rsid w:val="00A45A3A"/>
    <w:rsid w:val="00A461D5"/>
    <w:rsid w:val="00A46D6A"/>
    <w:rsid w:val="00A50140"/>
    <w:rsid w:val="00A5085E"/>
    <w:rsid w:val="00A52D05"/>
    <w:rsid w:val="00A5313B"/>
    <w:rsid w:val="00A546D5"/>
    <w:rsid w:val="00A5624A"/>
    <w:rsid w:val="00A5685C"/>
    <w:rsid w:val="00A57446"/>
    <w:rsid w:val="00A6155E"/>
    <w:rsid w:val="00A627D7"/>
    <w:rsid w:val="00A6374C"/>
    <w:rsid w:val="00A646F7"/>
    <w:rsid w:val="00A64FA6"/>
    <w:rsid w:val="00A6638E"/>
    <w:rsid w:val="00A70814"/>
    <w:rsid w:val="00A70E55"/>
    <w:rsid w:val="00A725C7"/>
    <w:rsid w:val="00A73203"/>
    <w:rsid w:val="00A73543"/>
    <w:rsid w:val="00A73C8C"/>
    <w:rsid w:val="00A74B25"/>
    <w:rsid w:val="00A74BFE"/>
    <w:rsid w:val="00A75CB4"/>
    <w:rsid w:val="00A77E5A"/>
    <w:rsid w:val="00A80229"/>
    <w:rsid w:val="00A8062A"/>
    <w:rsid w:val="00A81D81"/>
    <w:rsid w:val="00A82A91"/>
    <w:rsid w:val="00A82E20"/>
    <w:rsid w:val="00A8435D"/>
    <w:rsid w:val="00A844F1"/>
    <w:rsid w:val="00A86937"/>
    <w:rsid w:val="00A90D4D"/>
    <w:rsid w:val="00A910B1"/>
    <w:rsid w:val="00A91DBF"/>
    <w:rsid w:val="00A9381C"/>
    <w:rsid w:val="00A948AA"/>
    <w:rsid w:val="00AA0D15"/>
    <w:rsid w:val="00AA1181"/>
    <w:rsid w:val="00AA217A"/>
    <w:rsid w:val="00AA3855"/>
    <w:rsid w:val="00AA3BE6"/>
    <w:rsid w:val="00AA5529"/>
    <w:rsid w:val="00AA5E33"/>
    <w:rsid w:val="00AA7C92"/>
    <w:rsid w:val="00AB0CDE"/>
    <w:rsid w:val="00AB224E"/>
    <w:rsid w:val="00AB2388"/>
    <w:rsid w:val="00AB4531"/>
    <w:rsid w:val="00AB4AC2"/>
    <w:rsid w:val="00AB5534"/>
    <w:rsid w:val="00AB5714"/>
    <w:rsid w:val="00AB7B86"/>
    <w:rsid w:val="00AB7FDC"/>
    <w:rsid w:val="00AC1E33"/>
    <w:rsid w:val="00AC1ECE"/>
    <w:rsid w:val="00AC284F"/>
    <w:rsid w:val="00AC48EE"/>
    <w:rsid w:val="00AC493C"/>
    <w:rsid w:val="00AC4B76"/>
    <w:rsid w:val="00AC5085"/>
    <w:rsid w:val="00AC53DB"/>
    <w:rsid w:val="00AC58D4"/>
    <w:rsid w:val="00AC7DCD"/>
    <w:rsid w:val="00AD05D1"/>
    <w:rsid w:val="00AD0CC4"/>
    <w:rsid w:val="00AD0EB3"/>
    <w:rsid w:val="00AD1243"/>
    <w:rsid w:val="00AD66E5"/>
    <w:rsid w:val="00AD75DF"/>
    <w:rsid w:val="00AD7823"/>
    <w:rsid w:val="00AE01C4"/>
    <w:rsid w:val="00AE02EE"/>
    <w:rsid w:val="00AE13DF"/>
    <w:rsid w:val="00AE1A1B"/>
    <w:rsid w:val="00AE2858"/>
    <w:rsid w:val="00AE2E6C"/>
    <w:rsid w:val="00AE464A"/>
    <w:rsid w:val="00AE56A5"/>
    <w:rsid w:val="00AE5C56"/>
    <w:rsid w:val="00AE5F91"/>
    <w:rsid w:val="00AF1F5C"/>
    <w:rsid w:val="00AF33A5"/>
    <w:rsid w:val="00AF3F2F"/>
    <w:rsid w:val="00AF3FF6"/>
    <w:rsid w:val="00AF4321"/>
    <w:rsid w:val="00AF4396"/>
    <w:rsid w:val="00AF53A9"/>
    <w:rsid w:val="00AF5677"/>
    <w:rsid w:val="00AF59F9"/>
    <w:rsid w:val="00B00782"/>
    <w:rsid w:val="00B014E2"/>
    <w:rsid w:val="00B01C10"/>
    <w:rsid w:val="00B01DD4"/>
    <w:rsid w:val="00B029A1"/>
    <w:rsid w:val="00B07F39"/>
    <w:rsid w:val="00B110A1"/>
    <w:rsid w:val="00B12884"/>
    <w:rsid w:val="00B12BE4"/>
    <w:rsid w:val="00B151DB"/>
    <w:rsid w:val="00B15292"/>
    <w:rsid w:val="00B158FF"/>
    <w:rsid w:val="00B1614F"/>
    <w:rsid w:val="00B177A4"/>
    <w:rsid w:val="00B21CA0"/>
    <w:rsid w:val="00B23209"/>
    <w:rsid w:val="00B232BB"/>
    <w:rsid w:val="00B27E98"/>
    <w:rsid w:val="00B306C4"/>
    <w:rsid w:val="00B30768"/>
    <w:rsid w:val="00B321FE"/>
    <w:rsid w:val="00B32435"/>
    <w:rsid w:val="00B33FC7"/>
    <w:rsid w:val="00B347C6"/>
    <w:rsid w:val="00B35ED8"/>
    <w:rsid w:val="00B36AC7"/>
    <w:rsid w:val="00B36F0C"/>
    <w:rsid w:val="00B40470"/>
    <w:rsid w:val="00B40C64"/>
    <w:rsid w:val="00B41B1E"/>
    <w:rsid w:val="00B41FD6"/>
    <w:rsid w:val="00B43421"/>
    <w:rsid w:val="00B440C7"/>
    <w:rsid w:val="00B442B0"/>
    <w:rsid w:val="00B4494C"/>
    <w:rsid w:val="00B44C30"/>
    <w:rsid w:val="00B44D03"/>
    <w:rsid w:val="00B44F84"/>
    <w:rsid w:val="00B4697C"/>
    <w:rsid w:val="00B471C4"/>
    <w:rsid w:val="00B4755E"/>
    <w:rsid w:val="00B500CE"/>
    <w:rsid w:val="00B51895"/>
    <w:rsid w:val="00B523A7"/>
    <w:rsid w:val="00B52719"/>
    <w:rsid w:val="00B52B34"/>
    <w:rsid w:val="00B55E67"/>
    <w:rsid w:val="00B57FDD"/>
    <w:rsid w:val="00B6091E"/>
    <w:rsid w:val="00B60B70"/>
    <w:rsid w:val="00B6115F"/>
    <w:rsid w:val="00B62EA1"/>
    <w:rsid w:val="00B644F0"/>
    <w:rsid w:val="00B64EBB"/>
    <w:rsid w:val="00B660E1"/>
    <w:rsid w:val="00B66236"/>
    <w:rsid w:val="00B66934"/>
    <w:rsid w:val="00B71327"/>
    <w:rsid w:val="00B713A5"/>
    <w:rsid w:val="00B73427"/>
    <w:rsid w:val="00B73C8E"/>
    <w:rsid w:val="00B73E05"/>
    <w:rsid w:val="00B746C4"/>
    <w:rsid w:val="00B747F9"/>
    <w:rsid w:val="00B753B6"/>
    <w:rsid w:val="00B75484"/>
    <w:rsid w:val="00B75ED1"/>
    <w:rsid w:val="00B769AC"/>
    <w:rsid w:val="00B76DB7"/>
    <w:rsid w:val="00B77267"/>
    <w:rsid w:val="00B80581"/>
    <w:rsid w:val="00B813F7"/>
    <w:rsid w:val="00B83628"/>
    <w:rsid w:val="00B8385B"/>
    <w:rsid w:val="00B83C0C"/>
    <w:rsid w:val="00B8657F"/>
    <w:rsid w:val="00B86F09"/>
    <w:rsid w:val="00B90115"/>
    <w:rsid w:val="00B9200F"/>
    <w:rsid w:val="00B92AC9"/>
    <w:rsid w:val="00B92F8F"/>
    <w:rsid w:val="00B9441C"/>
    <w:rsid w:val="00B95878"/>
    <w:rsid w:val="00B967ED"/>
    <w:rsid w:val="00BA1275"/>
    <w:rsid w:val="00BA212E"/>
    <w:rsid w:val="00BA360E"/>
    <w:rsid w:val="00BA54BB"/>
    <w:rsid w:val="00BA58C0"/>
    <w:rsid w:val="00BA64A8"/>
    <w:rsid w:val="00BA67FE"/>
    <w:rsid w:val="00BA7812"/>
    <w:rsid w:val="00BB05A5"/>
    <w:rsid w:val="00BB064D"/>
    <w:rsid w:val="00BB18DF"/>
    <w:rsid w:val="00BB408B"/>
    <w:rsid w:val="00BB4C15"/>
    <w:rsid w:val="00BB5C85"/>
    <w:rsid w:val="00BC0858"/>
    <w:rsid w:val="00BC0CA6"/>
    <w:rsid w:val="00BC0EED"/>
    <w:rsid w:val="00BC13CE"/>
    <w:rsid w:val="00BC36E5"/>
    <w:rsid w:val="00BC3CC9"/>
    <w:rsid w:val="00BC4B7B"/>
    <w:rsid w:val="00BC4F92"/>
    <w:rsid w:val="00BC6384"/>
    <w:rsid w:val="00BC645F"/>
    <w:rsid w:val="00BC74DC"/>
    <w:rsid w:val="00BD04CC"/>
    <w:rsid w:val="00BD0A68"/>
    <w:rsid w:val="00BD0D0C"/>
    <w:rsid w:val="00BD1435"/>
    <w:rsid w:val="00BD15DE"/>
    <w:rsid w:val="00BD17D3"/>
    <w:rsid w:val="00BD212F"/>
    <w:rsid w:val="00BD2888"/>
    <w:rsid w:val="00BD2D75"/>
    <w:rsid w:val="00BD6999"/>
    <w:rsid w:val="00BD736D"/>
    <w:rsid w:val="00BE0514"/>
    <w:rsid w:val="00BE1206"/>
    <w:rsid w:val="00BE53DF"/>
    <w:rsid w:val="00BE54CC"/>
    <w:rsid w:val="00BE7E91"/>
    <w:rsid w:val="00BF04A3"/>
    <w:rsid w:val="00BF1DA1"/>
    <w:rsid w:val="00BF4243"/>
    <w:rsid w:val="00BF49FD"/>
    <w:rsid w:val="00BF58F6"/>
    <w:rsid w:val="00C006E7"/>
    <w:rsid w:val="00C01F6E"/>
    <w:rsid w:val="00C0370E"/>
    <w:rsid w:val="00C040D7"/>
    <w:rsid w:val="00C047D3"/>
    <w:rsid w:val="00C07845"/>
    <w:rsid w:val="00C10179"/>
    <w:rsid w:val="00C1046E"/>
    <w:rsid w:val="00C109F4"/>
    <w:rsid w:val="00C110D2"/>
    <w:rsid w:val="00C11A14"/>
    <w:rsid w:val="00C14A10"/>
    <w:rsid w:val="00C16657"/>
    <w:rsid w:val="00C16882"/>
    <w:rsid w:val="00C2026D"/>
    <w:rsid w:val="00C203DE"/>
    <w:rsid w:val="00C20B4F"/>
    <w:rsid w:val="00C21262"/>
    <w:rsid w:val="00C21527"/>
    <w:rsid w:val="00C22140"/>
    <w:rsid w:val="00C2223E"/>
    <w:rsid w:val="00C224AC"/>
    <w:rsid w:val="00C2258C"/>
    <w:rsid w:val="00C24FAF"/>
    <w:rsid w:val="00C25323"/>
    <w:rsid w:val="00C260FD"/>
    <w:rsid w:val="00C30ACF"/>
    <w:rsid w:val="00C32CD4"/>
    <w:rsid w:val="00C335FD"/>
    <w:rsid w:val="00C33F76"/>
    <w:rsid w:val="00C3569C"/>
    <w:rsid w:val="00C35B8F"/>
    <w:rsid w:val="00C37D9A"/>
    <w:rsid w:val="00C404BD"/>
    <w:rsid w:val="00C42622"/>
    <w:rsid w:val="00C4273A"/>
    <w:rsid w:val="00C42FE5"/>
    <w:rsid w:val="00C44BFE"/>
    <w:rsid w:val="00C45562"/>
    <w:rsid w:val="00C45655"/>
    <w:rsid w:val="00C45826"/>
    <w:rsid w:val="00C459F5"/>
    <w:rsid w:val="00C46027"/>
    <w:rsid w:val="00C46E54"/>
    <w:rsid w:val="00C46F29"/>
    <w:rsid w:val="00C476C5"/>
    <w:rsid w:val="00C5235D"/>
    <w:rsid w:val="00C5365D"/>
    <w:rsid w:val="00C53B9C"/>
    <w:rsid w:val="00C5404C"/>
    <w:rsid w:val="00C54764"/>
    <w:rsid w:val="00C57F90"/>
    <w:rsid w:val="00C60526"/>
    <w:rsid w:val="00C61718"/>
    <w:rsid w:val="00C61BE5"/>
    <w:rsid w:val="00C66E6E"/>
    <w:rsid w:val="00C67C51"/>
    <w:rsid w:val="00C70E00"/>
    <w:rsid w:val="00C722E2"/>
    <w:rsid w:val="00C727DD"/>
    <w:rsid w:val="00C728D6"/>
    <w:rsid w:val="00C73ED7"/>
    <w:rsid w:val="00C74855"/>
    <w:rsid w:val="00C74FD0"/>
    <w:rsid w:val="00C75214"/>
    <w:rsid w:val="00C81E01"/>
    <w:rsid w:val="00C81F02"/>
    <w:rsid w:val="00C83C68"/>
    <w:rsid w:val="00C84792"/>
    <w:rsid w:val="00C85CB3"/>
    <w:rsid w:val="00C86868"/>
    <w:rsid w:val="00C86C4E"/>
    <w:rsid w:val="00C87178"/>
    <w:rsid w:val="00C90534"/>
    <w:rsid w:val="00C913C7"/>
    <w:rsid w:val="00C92453"/>
    <w:rsid w:val="00C92954"/>
    <w:rsid w:val="00C94805"/>
    <w:rsid w:val="00C96354"/>
    <w:rsid w:val="00C96E6B"/>
    <w:rsid w:val="00CA0582"/>
    <w:rsid w:val="00CA09B4"/>
    <w:rsid w:val="00CA0FCD"/>
    <w:rsid w:val="00CA5051"/>
    <w:rsid w:val="00CA56B4"/>
    <w:rsid w:val="00CA76A0"/>
    <w:rsid w:val="00CA76B2"/>
    <w:rsid w:val="00CA76FC"/>
    <w:rsid w:val="00CB098F"/>
    <w:rsid w:val="00CB09A3"/>
    <w:rsid w:val="00CB0B45"/>
    <w:rsid w:val="00CB2833"/>
    <w:rsid w:val="00CB2B5D"/>
    <w:rsid w:val="00CB3354"/>
    <w:rsid w:val="00CB3B05"/>
    <w:rsid w:val="00CB5544"/>
    <w:rsid w:val="00CB6067"/>
    <w:rsid w:val="00CB6844"/>
    <w:rsid w:val="00CB6F64"/>
    <w:rsid w:val="00CC01CF"/>
    <w:rsid w:val="00CC21D8"/>
    <w:rsid w:val="00CC250C"/>
    <w:rsid w:val="00CC2CBD"/>
    <w:rsid w:val="00CC30AF"/>
    <w:rsid w:val="00CC3290"/>
    <w:rsid w:val="00CC55DE"/>
    <w:rsid w:val="00CC6B59"/>
    <w:rsid w:val="00CC6CA1"/>
    <w:rsid w:val="00CD1062"/>
    <w:rsid w:val="00CD2562"/>
    <w:rsid w:val="00CD2572"/>
    <w:rsid w:val="00CD2EA1"/>
    <w:rsid w:val="00CD448F"/>
    <w:rsid w:val="00CD579C"/>
    <w:rsid w:val="00CD5992"/>
    <w:rsid w:val="00CD5AD2"/>
    <w:rsid w:val="00CD6410"/>
    <w:rsid w:val="00CD767E"/>
    <w:rsid w:val="00CE03E9"/>
    <w:rsid w:val="00CE0E2D"/>
    <w:rsid w:val="00CE57C9"/>
    <w:rsid w:val="00CE68D9"/>
    <w:rsid w:val="00CF069F"/>
    <w:rsid w:val="00CF27C0"/>
    <w:rsid w:val="00CF40F1"/>
    <w:rsid w:val="00CF6C3E"/>
    <w:rsid w:val="00CF79C4"/>
    <w:rsid w:val="00D0048F"/>
    <w:rsid w:val="00D01E4D"/>
    <w:rsid w:val="00D02812"/>
    <w:rsid w:val="00D05C99"/>
    <w:rsid w:val="00D0655A"/>
    <w:rsid w:val="00D06D33"/>
    <w:rsid w:val="00D07D72"/>
    <w:rsid w:val="00D10048"/>
    <w:rsid w:val="00D105FF"/>
    <w:rsid w:val="00D10951"/>
    <w:rsid w:val="00D10F94"/>
    <w:rsid w:val="00D113D3"/>
    <w:rsid w:val="00D11746"/>
    <w:rsid w:val="00D1204E"/>
    <w:rsid w:val="00D1231A"/>
    <w:rsid w:val="00D12A8E"/>
    <w:rsid w:val="00D13472"/>
    <w:rsid w:val="00D13593"/>
    <w:rsid w:val="00D149F5"/>
    <w:rsid w:val="00D16665"/>
    <w:rsid w:val="00D17A8E"/>
    <w:rsid w:val="00D20B79"/>
    <w:rsid w:val="00D2160D"/>
    <w:rsid w:val="00D21824"/>
    <w:rsid w:val="00D21F8A"/>
    <w:rsid w:val="00D25E2A"/>
    <w:rsid w:val="00D25F07"/>
    <w:rsid w:val="00D271D3"/>
    <w:rsid w:val="00D31308"/>
    <w:rsid w:val="00D3138F"/>
    <w:rsid w:val="00D31B15"/>
    <w:rsid w:val="00D3256F"/>
    <w:rsid w:val="00D3297C"/>
    <w:rsid w:val="00D32B0C"/>
    <w:rsid w:val="00D33C50"/>
    <w:rsid w:val="00D34797"/>
    <w:rsid w:val="00D35255"/>
    <w:rsid w:val="00D37B80"/>
    <w:rsid w:val="00D4497E"/>
    <w:rsid w:val="00D44A61"/>
    <w:rsid w:val="00D453CF"/>
    <w:rsid w:val="00D454D6"/>
    <w:rsid w:val="00D457A3"/>
    <w:rsid w:val="00D45EDE"/>
    <w:rsid w:val="00D46B32"/>
    <w:rsid w:val="00D46DF7"/>
    <w:rsid w:val="00D47F21"/>
    <w:rsid w:val="00D50A95"/>
    <w:rsid w:val="00D51496"/>
    <w:rsid w:val="00D5161E"/>
    <w:rsid w:val="00D51961"/>
    <w:rsid w:val="00D5368E"/>
    <w:rsid w:val="00D618B9"/>
    <w:rsid w:val="00D62064"/>
    <w:rsid w:val="00D62D9D"/>
    <w:rsid w:val="00D6325D"/>
    <w:rsid w:val="00D63B44"/>
    <w:rsid w:val="00D66ACE"/>
    <w:rsid w:val="00D71670"/>
    <w:rsid w:val="00D716B9"/>
    <w:rsid w:val="00D742B9"/>
    <w:rsid w:val="00D747D2"/>
    <w:rsid w:val="00D76265"/>
    <w:rsid w:val="00D764D1"/>
    <w:rsid w:val="00D774F0"/>
    <w:rsid w:val="00D80313"/>
    <w:rsid w:val="00D8087D"/>
    <w:rsid w:val="00D816DE"/>
    <w:rsid w:val="00D821CC"/>
    <w:rsid w:val="00D83313"/>
    <w:rsid w:val="00D83749"/>
    <w:rsid w:val="00D852FD"/>
    <w:rsid w:val="00D865CF"/>
    <w:rsid w:val="00D91322"/>
    <w:rsid w:val="00D918EA"/>
    <w:rsid w:val="00D95344"/>
    <w:rsid w:val="00DA1C8F"/>
    <w:rsid w:val="00DA270D"/>
    <w:rsid w:val="00DA2FB8"/>
    <w:rsid w:val="00DA6B0C"/>
    <w:rsid w:val="00DA787D"/>
    <w:rsid w:val="00DB153B"/>
    <w:rsid w:val="00DB2819"/>
    <w:rsid w:val="00DB46F2"/>
    <w:rsid w:val="00DB7D27"/>
    <w:rsid w:val="00DC1290"/>
    <w:rsid w:val="00DC1BC7"/>
    <w:rsid w:val="00DC397E"/>
    <w:rsid w:val="00DC3FA9"/>
    <w:rsid w:val="00DC45AA"/>
    <w:rsid w:val="00DC6C58"/>
    <w:rsid w:val="00DC73AA"/>
    <w:rsid w:val="00DD26AC"/>
    <w:rsid w:val="00DD37BA"/>
    <w:rsid w:val="00DD4ECA"/>
    <w:rsid w:val="00DE3E8C"/>
    <w:rsid w:val="00DE61AA"/>
    <w:rsid w:val="00DF08C2"/>
    <w:rsid w:val="00DF302B"/>
    <w:rsid w:val="00DF3046"/>
    <w:rsid w:val="00DF3583"/>
    <w:rsid w:val="00DF441D"/>
    <w:rsid w:val="00DF4980"/>
    <w:rsid w:val="00DF63C9"/>
    <w:rsid w:val="00DF6CA8"/>
    <w:rsid w:val="00DF6EE2"/>
    <w:rsid w:val="00E004BB"/>
    <w:rsid w:val="00E0401F"/>
    <w:rsid w:val="00E0483D"/>
    <w:rsid w:val="00E0728D"/>
    <w:rsid w:val="00E11742"/>
    <w:rsid w:val="00E1191B"/>
    <w:rsid w:val="00E11B28"/>
    <w:rsid w:val="00E1531B"/>
    <w:rsid w:val="00E16241"/>
    <w:rsid w:val="00E16A79"/>
    <w:rsid w:val="00E17955"/>
    <w:rsid w:val="00E22143"/>
    <w:rsid w:val="00E22BE6"/>
    <w:rsid w:val="00E24CC5"/>
    <w:rsid w:val="00E2513A"/>
    <w:rsid w:val="00E257C7"/>
    <w:rsid w:val="00E25BEA"/>
    <w:rsid w:val="00E26D6D"/>
    <w:rsid w:val="00E320EE"/>
    <w:rsid w:val="00E32894"/>
    <w:rsid w:val="00E32F8E"/>
    <w:rsid w:val="00E33094"/>
    <w:rsid w:val="00E337D3"/>
    <w:rsid w:val="00E340A0"/>
    <w:rsid w:val="00E358F4"/>
    <w:rsid w:val="00E35F0C"/>
    <w:rsid w:val="00E36161"/>
    <w:rsid w:val="00E36295"/>
    <w:rsid w:val="00E36353"/>
    <w:rsid w:val="00E36A07"/>
    <w:rsid w:val="00E36CD2"/>
    <w:rsid w:val="00E37395"/>
    <w:rsid w:val="00E376C0"/>
    <w:rsid w:val="00E37B2B"/>
    <w:rsid w:val="00E41850"/>
    <w:rsid w:val="00E44248"/>
    <w:rsid w:val="00E45524"/>
    <w:rsid w:val="00E47FA6"/>
    <w:rsid w:val="00E500A4"/>
    <w:rsid w:val="00E50A59"/>
    <w:rsid w:val="00E52F46"/>
    <w:rsid w:val="00E53F26"/>
    <w:rsid w:val="00E5450B"/>
    <w:rsid w:val="00E547FB"/>
    <w:rsid w:val="00E55BC6"/>
    <w:rsid w:val="00E56378"/>
    <w:rsid w:val="00E575F2"/>
    <w:rsid w:val="00E57C94"/>
    <w:rsid w:val="00E603DF"/>
    <w:rsid w:val="00E610A2"/>
    <w:rsid w:val="00E619A0"/>
    <w:rsid w:val="00E61C29"/>
    <w:rsid w:val="00E63235"/>
    <w:rsid w:val="00E64BE0"/>
    <w:rsid w:val="00E660BE"/>
    <w:rsid w:val="00E664CA"/>
    <w:rsid w:val="00E71D24"/>
    <w:rsid w:val="00E7218E"/>
    <w:rsid w:val="00E72780"/>
    <w:rsid w:val="00E730AB"/>
    <w:rsid w:val="00E745C1"/>
    <w:rsid w:val="00E74859"/>
    <w:rsid w:val="00E752F0"/>
    <w:rsid w:val="00E7633B"/>
    <w:rsid w:val="00E773D8"/>
    <w:rsid w:val="00E776D6"/>
    <w:rsid w:val="00E801BD"/>
    <w:rsid w:val="00E8041E"/>
    <w:rsid w:val="00E81BC9"/>
    <w:rsid w:val="00E83136"/>
    <w:rsid w:val="00E844C9"/>
    <w:rsid w:val="00E85531"/>
    <w:rsid w:val="00E85AAC"/>
    <w:rsid w:val="00E85B87"/>
    <w:rsid w:val="00E86799"/>
    <w:rsid w:val="00E87391"/>
    <w:rsid w:val="00E90390"/>
    <w:rsid w:val="00E9117E"/>
    <w:rsid w:val="00E91FDB"/>
    <w:rsid w:val="00E92113"/>
    <w:rsid w:val="00E925F2"/>
    <w:rsid w:val="00E9632D"/>
    <w:rsid w:val="00EA0391"/>
    <w:rsid w:val="00EA11D4"/>
    <w:rsid w:val="00EA16F7"/>
    <w:rsid w:val="00EA2B37"/>
    <w:rsid w:val="00EA3A0B"/>
    <w:rsid w:val="00EA3F6A"/>
    <w:rsid w:val="00EA42EA"/>
    <w:rsid w:val="00EA5699"/>
    <w:rsid w:val="00EA5A10"/>
    <w:rsid w:val="00EA5F99"/>
    <w:rsid w:val="00EA6C61"/>
    <w:rsid w:val="00EA73D4"/>
    <w:rsid w:val="00EB0850"/>
    <w:rsid w:val="00EB1D12"/>
    <w:rsid w:val="00EB2A69"/>
    <w:rsid w:val="00EB3905"/>
    <w:rsid w:val="00EB4877"/>
    <w:rsid w:val="00EB508D"/>
    <w:rsid w:val="00EB651D"/>
    <w:rsid w:val="00EC191A"/>
    <w:rsid w:val="00EC2E8E"/>
    <w:rsid w:val="00EC37F5"/>
    <w:rsid w:val="00EC4971"/>
    <w:rsid w:val="00EC4FF9"/>
    <w:rsid w:val="00EC5CB1"/>
    <w:rsid w:val="00EC6631"/>
    <w:rsid w:val="00EC6697"/>
    <w:rsid w:val="00EC70E5"/>
    <w:rsid w:val="00EC7E3C"/>
    <w:rsid w:val="00ED029D"/>
    <w:rsid w:val="00ED0A8B"/>
    <w:rsid w:val="00ED0D51"/>
    <w:rsid w:val="00ED1CA6"/>
    <w:rsid w:val="00ED1F09"/>
    <w:rsid w:val="00ED2121"/>
    <w:rsid w:val="00ED31D9"/>
    <w:rsid w:val="00ED439D"/>
    <w:rsid w:val="00EE2381"/>
    <w:rsid w:val="00EE38E8"/>
    <w:rsid w:val="00EE5C40"/>
    <w:rsid w:val="00EE6335"/>
    <w:rsid w:val="00EE63D4"/>
    <w:rsid w:val="00EE6446"/>
    <w:rsid w:val="00EE7352"/>
    <w:rsid w:val="00EE73DA"/>
    <w:rsid w:val="00EF03FA"/>
    <w:rsid w:val="00EF0F2D"/>
    <w:rsid w:val="00EF160C"/>
    <w:rsid w:val="00EF241A"/>
    <w:rsid w:val="00EF329E"/>
    <w:rsid w:val="00EF3A4C"/>
    <w:rsid w:val="00EF3D5C"/>
    <w:rsid w:val="00EF4BEC"/>
    <w:rsid w:val="00EF5EDF"/>
    <w:rsid w:val="00EF673A"/>
    <w:rsid w:val="00EF68D1"/>
    <w:rsid w:val="00F019D9"/>
    <w:rsid w:val="00F025BF"/>
    <w:rsid w:val="00F02691"/>
    <w:rsid w:val="00F028BC"/>
    <w:rsid w:val="00F04DB1"/>
    <w:rsid w:val="00F05578"/>
    <w:rsid w:val="00F066F6"/>
    <w:rsid w:val="00F06722"/>
    <w:rsid w:val="00F06833"/>
    <w:rsid w:val="00F07849"/>
    <w:rsid w:val="00F10010"/>
    <w:rsid w:val="00F102E8"/>
    <w:rsid w:val="00F1040F"/>
    <w:rsid w:val="00F12ED5"/>
    <w:rsid w:val="00F13D2D"/>
    <w:rsid w:val="00F146E3"/>
    <w:rsid w:val="00F16873"/>
    <w:rsid w:val="00F16E1A"/>
    <w:rsid w:val="00F17C1A"/>
    <w:rsid w:val="00F17DD9"/>
    <w:rsid w:val="00F2245C"/>
    <w:rsid w:val="00F23CE0"/>
    <w:rsid w:val="00F24CA9"/>
    <w:rsid w:val="00F279FC"/>
    <w:rsid w:val="00F27A3B"/>
    <w:rsid w:val="00F30091"/>
    <w:rsid w:val="00F307D0"/>
    <w:rsid w:val="00F322B3"/>
    <w:rsid w:val="00F338C1"/>
    <w:rsid w:val="00F36189"/>
    <w:rsid w:val="00F36415"/>
    <w:rsid w:val="00F40472"/>
    <w:rsid w:val="00F40739"/>
    <w:rsid w:val="00F41256"/>
    <w:rsid w:val="00F412AA"/>
    <w:rsid w:val="00F4244E"/>
    <w:rsid w:val="00F42B29"/>
    <w:rsid w:val="00F445E8"/>
    <w:rsid w:val="00F448BA"/>
    <w:rsid w:val="00F44951"/>
    <w:rsid w:val="00F459C1"/>
    <w:rsid w:val="00F46DCD"/>
    <w:rsid w:val="00F47E83"/>
    <w:rsid w:val="00F529F1"/>
    <w:rsid w:val="00F54283"/>
    <w:rsid w:val="00F549DA"/>
    <w:rsid w:val="00F54A76"/>
    <w:rsid w:val="00F55886"/>
    <w:rsid w:val="00F55E9F"/>
    <w:rsid w:val="00F56D9C"/>
    <w:rsid w:val="00F60D68"/>
    <w:rsid w:val="00F6145B"/>
    <w:rsid w:val="00F618B3"/>
    <w:rsid w:val="00F61B57"/>
    <w:rsid w:val="00F621CF"/>
    <w:rsid w:val="00F62283"/>
    <w:rsid w:val="00F64B85"/>
    <w:rsid w:val="00F6748C"/>
    <w:rsid w:val="00F71312"/>
    <w:rsid w:val="00F7348D"/>
    <w:rsid w:val="00F74749"/>
    <w:rsid w:val="00F76AE9"/>
    <w:rsid w:val="00F76FC5"/>
    <w:rsid w:val="00F80214"/>
    <w:rsid w:val="00F81145"/>
    <w:rsid w:val="00F81A64"/>
    <w:rsid w:val="00F820A0"/>
    <w:rsid w:val="00F832FF"/>
    <w:rsid w:val="00F84D63"/>
    <w:rsid w:val="00F8529A"/>
    <w:rsid w:val="00F85E62"/>
    <w:rsid w:val="00F865D0"/>
    <w:rsid w:val="00F87E36"/>
    <w:rsid w:val="00F9092C"/>
    <w:rsid w:val="00F91B93"/>
    <w:rsid w:val="00F92FBB"/>
    <w:rsid w:val="00FA01A6"/>
    <w:rsid w:val="00FA525C"/>
    <w:rsid w:val="00FA69F1"/>
    <w:rsid w:val="00FA6F97"/>
    <w:rsid w:val="00FB0055"/>
    <w:rsid w:val="00FB269F"/>
    <w:rsid w:val="00FB2C4D"/>
    <w:rsid w:val="00FB2EB0"/>
    <w:rsid w:val="00FB3247"/>
    <w:rsid w:val="00FB384B"/>
    <w:rsid w:val="00FB654E"/>
    <w:rsid w:val="00FB7435"/>
    <w:rsid w:val="00FC2D4D"/>
    <w:rsid w:val="00FC3674"/>
    <w:rsid w:val="00FC3931"/>
    <w:rsid w:val="00FC39DE"/>
    <w:rsid w:val="00FC417C"/>
    <w:rsid w:val="00FC513C"/>
    <w:rsid w:val="00FC64ED"/>
    <w:rsid w:val="00FC705A"/>
    <w:rsid w:val="00FC71BE"/>
    <w:rsid w:val="00FD09FF"/>
    <w:rsid w:val="00FD0D40"/>
    <w:rsid w:val="00FD184F"/>
    <w:rsid w:val="00FD2D7D"/>
    <w:rsid w:val="00FD38A5"/>
    <w:rsid w:val="00FD3CBB"/>
    <w:rsid w:val="00FD4BF8"/>
    <w:rsid w:val="00FD4CD7"/>
    <w:rsid w:val="00FD6792"/>
    <w:rsid w:val="00FD7D32"/>
    <w:rsid w:val="00FD7F8A"/>
    <w:rsid w:val="00FE000F"/>
    <w:rsid w:val="00FE09E8"/>
    <w:rsid w:val="00FE2A69"/>
    <w:rsid w:val="00FE2FA2"/>
    <w:rsid w:val="00FE30E1"/>
    <w:rsid w:val="00FE3AD9"/>
    <w:rsid w:val="00FE4D45"/>
    <w:rsid w:val="00FE649E"/>
    <w:rsid w:val="00FE64B9"/>
    <w:rsid w:val="00FF06BB"/>
    <w:rsid w:val="00FF0DA0"/>
    <w:rsid w:val="00FF1033"/>
    <w:rsid w:val="00FF14A5"/>
    <w:rsid w:val="00FF150C"/>
    <w:rsid w:val="00FF2925"/>
    <w:rsid w:val="00FF339B"/>
    <w:rsid w:val="00FF3433"/>
    <w:rsid w:val="00FF40D8"/>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9D261"/>
  <w15:docId w15:val="{86268A58-6B68-4C3D-BF69-A39C61A5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C2D"/>
    <w:rPr>
      <w:rFonts w:ascii="Tahoma" w:hAnsi="Tahoma" w:cs="Tahoma"/>
      <w:sz w:val="16"/>
      <w:szCs w:val="16"/>
    </w:rPr>
  </w:style>
  <w:style w:type="paragraph" w:styleId="ListParagraph">
    <w:name w:val="List Paragraph"/>
    <w:basedOn w:val="Normal"/>
    <w:uiPriority w:val="34"/>
    <w:qFormat/>
    <w:rsid w:val="00A910B1"/>
    <w:pPr>
      <w:ind w:left="720"/>
    </w:pPr>
  </w:style>
  <w:style w:type="paragraph" w:styleId="BodyText">
    <w:name w:val="Body Text"/>
    <w:basedOn w:val="Normal"/>
    <w:link w:val="BodyTextChar"/>
    <w:rsid w:val="007648AF"/>
    <w:pPr>
      <w:jc w:val="both"/>
    </w:pPr>
    <w:rPr>
      <w:rFonts w:ascii="Arial" w:hAnsi="Arial" w:cs="Arial"/>
      <w:szCs w:val="20"/>
    </w:rPr>
  </w:style>
  <w:style w:type="character" w:customStyle="1" w:styleId="BodyTextChar">
    <w:name w:val="Body Text Char"/>
    <w:link w:val="BodyText"/>
    <w:rsid w:val="007648AF"/>
    <w:rPr>
      <w:rFonts w:ascii="Arial" w:hAnsi="Arial" w:cs="Arial"/>
      <w:sz w:val="24"/>
    </w:rPr>
  </w:style>
  <w:style w:type="paragraph" w:styleId="NormalWeb">
    <w:name w:val="Normal (Web)"/>
    <w:basedOn w:val="Normal"/>
    <w:uiPriority w:val="99"/>
    <w:semiHidden/>
    <w:unhideWhenUsed/>
    <w:rsid w:val="001833A2"/>
    <w:pPr>
      <w:spacing w:before="100" w:beforeAutospacing="1" w:after="100" w:afterAutospacing="1"/>
    </w:pPr>
    <w:rPr>
      <w:rFonts w:ascii="Calibri" w:eastAsiaTheme="minorHAnsi" w:hAnsi="Calibri" w:cs="Calibri"/>
      <w:color w:val="000000"/>
      <w:sz w:val="22"/>
      <w:szCs w:val="22"/>
    </w:rPr>
  </w:style>
  <w:style w:type="character" w:styleId="Hyperlink">
    <w:name w:val="Hyperlink"/>
    <w:basedOn w:val="DefaultParagraphFont"/>
    <w:unhideWhenUsed/>
    <w:rsid w:val="00FD0D40"/>
    <w:rPr>
      <w:color w:val="0563C1" w:themeColor="hyperlink"/>
      <w:u w:val="single"/>
    </w:rPr>
  </w:style>
  <w:style w:type="character" w:styleId="UnresolvedMention">
    <w:name w:val="Unresolved Mention"/>
    <w:basedOn w:val="DefaultParagraphFont"/>
    <w:uiPriority w:val="99"/>
    <w:semiHidden/>
    <w:unhideWhenUsed/>
    <w:rsid w:val="00FD0D40"/>
    <w:rPr>
      <w:color w:val="605E5C"/>
      <w:shd w:val="clear" w:color="auto" w:fill="E1DFDD"/>
    </w:rPr>
  </w:style>
  <w:style w:type="table" w:styleId="TableGrid">
    <w:name w:val="Table Grid"/>
    <w:basedOn w:val="TableNormal"/>
    <w:rsid w:val="004F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9666">
      <w:bodyDiv w:val="1"/>
      <w:marLeft w:val="0"/>
      <w:marRight w:val="0"/>
      <w:marTop w:val="0"/>
      <w:marBottom w:val="0"/>
      <w:divBdr>
        <w:top w:val="none" w:sz="0" w:space="0" w:color="auto"/>
        <w:left w:val="none" w:sz="0" w:space="0" w:color="auto"/>
        <w:bottom w:val="none" w:sz="0" w:space="0" w:color="auto"/>
        <w:right w:val="none" w:sz="0" w:space="0" w:color="auto"/>
      </w:divBdr>
    </w:div>
    <w:div w:id="182323296">
      <w:bodyDiv w:val="1"/>
      <w:marLeft w:val="150"/>
      <w:marRight w:val="150"/>
      <w:marTop w:val="75"/>
      <w:marBottom w:val="150"/>
      <w:divBdr>
        <w:top w:val="none" w:sz="0" w:space="0" w:color="auto"/>
        <w:left w:val="none" w:sz="0" w:space="0" w:color="auto"/>
        <w:bottom w:val="none" w:sz="0" w:space="0" w:color="auto"/>
        <w:right w:val="none" w:sz="0" w:space="0" w:color="auto"/>
      </w:divBdr>
      <w:divsChild>
        <w:div w:id="971442434">
          <w:marLeft w:val="0"/>
          <w:marRight w:val="0"/>
          <w:marTop w:val="0"/>
          <w:marBottom w:val="0"/>
          <w:divBdr>
            <w:top w:val="none" w:sz="0" w:space="0" w:color="auto"/>
            <w:left w:val="none" w:sz="0" w:space="0" w:color="auto"/>
            <w:bottom w:val="none" w:sz="0" w:space="0" w:color="auto"/>
            <w:right w:val="none" w:sz="0" w:space="0" w:color="auto"/>
          </w:divBdr>
        </w:div>
      </w:divsChild>
    </w:div>
    <w:div w:id="185289834">
      <w:bodyDiv w:val="1"/>
      <w:marLeft w:val="150"/>
      <w:marRight w:val="150"/>
      <w:marTop w:val="75"/>
      <w:marBottom w:val="150"/>
      <w:divBdr>
        <w:top w:val="none" w:sz="0" w:space="0" w:color="auto"/>
        <w:left w:val="none" w:sz="0" w:space="0" w:color="auto"/>
        <w:bottom w:val="none" w:sz="0" w:space="0" w:color="auto"/>
        <w:right w:val="none" w:sz="0" w:space="0" w:color="auto"/>
      </w:divBdr>
      <w:divsChild>
        <w:div w:id="295453354">
          <w:marLeft w:val="0"/>
          <w:marRight w:val="0"/>
          <w:marTop w:val="0"/>
          <w:marBottom w:val="0"/>
          <w:divBdr>
            <w:top w:val="none" w:sz="0" w:space="0" w:color="auto"/>
            <w:left w:val="none" w:sz="0" w:space="0" w:color="auto"/>
            <w:bottom w:val="none" w:sz="0" w:space="0" w:color="auto"/>
            <w:right w:val="none" w:sz="0" w:space="0" w:color="auto"/>
          </w:divBdr>
        </w:div>
      </w:divsChild>
    </w:div>
    <w:div w:id="442383433">
      <w:bodyDiv w:val="1"/>
      <w:marLeft w:val="150"/>
      <w:marRight w:val="150"/>
      <w:marTop w:val="75"/>
      <w:marBottom w:val="150"/>
      <w:divBdr>
        <w:top w:val="none" w:sz="0" w:space="0" w:color="auto"/>
        <w:left w:val="none" w:sz="0" w:space="0" w:color="auto"/>
        <w:bottom w:val="none" w:sz="0" w:space="0" w:color="auto"/>
        <w:right w:val="none" w:sz="0" w:space="0" w:color="auto"/>
      </w:divBdr>
      <w:divsChild>
        <w:div w:id="917134750">
          <w:marLeft w:val="0"/>
          <w:marRight w:val="0"/>
          <w:marTop w:val="0"/>
          <w:marBottom w:val="0"/>
          <w:divBdr>
            <w:top w:val="none" w:sz="0" w:space="0" w:color="auto"/>
            <w:left w:val="none" w:sz="0" w:space="0" w:color="auto"/>
            <w:bottom w:val="none" w:sz="0" w:space="0" w:color="auto"/>
            <w:right w:val="none" w:sz="0" w:space="0" w:color="auto"/>
          </w:divBdr>
        </w:div>
      </w:divsChild>
    </w:div>
    <w:div w:id="534929197">
      <w:bodyDiv w:val="1"/>
      <w:marLeft w:val="0"/>
      <w:marRight w:val="0"/>
      <w:marTop w:val="0"/>
      <w:marBottom w:val="0"/>
      <w:divBdr>
        <w:top w:val="none" w:sz="0" w:space="0" w:color="auto"/>
        <w:left w:val="none" w:sz="0" w:space="0" w:color="auto"/>
        <w:bottom w:val="none" w:sz="0" w:space="0" w:color="auto"/>
        <w:right w:val="none" w:sz="0" w:space="0" w:color="auto"/>
      </w:divBdr>
    </w:div>
    <w:div w:id="874543365">
      <w:bodyDiv w:val="1"/>
      <w:marLeft w:val="0"/>
      <w:marRight w:val="0"/>
      <w:marTop w:val="0"/>
      <w:marBottom w:val="0"/>
      <w:divBdr>
        <w:top w:val="none" w:sz="0" w:space="0" w:color="auto"/>
        <w:left w:val="none" w:sz="0" w:space="0" w:color="auto"/>
        <w:bottom w:val="none" w:sz="0" w:space="0" w:color="auto"/>
        <w:right w:val="none" w:sz="0" w:space="0" w:color="auto"/>
      </w:divBdr>
    </w:div>
    <w:div w:id="1047414144">
      <w:bodyDiv w:val="1"/>
      <w:marLeft w:val="0"/>
      <w:marRight w:val="0"/>
      <w:marTop w:val="0"/>
      <w:marBottom w:val="0"/>
      <w:divBdr>
        <w:top w:val="none" w:sz="0" w:space="0" w:color="auto"/>
        <w:left w:val="none" w:sz="0" w:space="0" w:color="auto"/>
        <w:bottom w:val="none" w:sz="0" w:space="0" w:color="auto"/>
        <w:right w:val="none" w:sz="0" w:space="0" w:color="auto"/>
      </w:divBdr>
    </w:div>
    <w:div w:id="1681420861">
      <w:bodyDiv w:val="1"/>
      <w:marLeft w:val="0"/>
      <w:marRight w:val="0"/>
      <w:marTop w:val="0"/>
      <w:marBottom w:val="0"/>
      <w:divBdr>
        <w:top w:val="none" w:sz="0" w:space="0" w:color="auto"/>
        <w:left w:val="none" w:sz="0" w:space="0" w:color="auto"/>
        <w:bottom w:val="none" w:sz="0" w:space="0" w:color="auto"/>
        <w:right w:val="none" w:sz="0" w:space="0" w:color="auto"/>
      </w:divBdr>
    </w:div>
    <w:div w:id="1708947690">
      <w:bodyDiv w:val="1"/>
      <w:marLeft w:val="0"/>
      <w:marRight w:val="0"/>
      <w:marTop w:val="0"/>
      <w:marBottom w:val="0"/>
      <w:divBdr>
        <w:top w:val="none" w:sz="0" w:space="0" w:color="auto"/>
        <w:left w:val="none" w:sz="0" w:space="0" w:color="auto"/>
        <w:bottom w:val="none" w:sz="0" w:space="0" w:color="auto"/>
        <w:right w:val="none" w:sz="0" w:space="0" w:color="auto"/>
      </w:divBdr>
    </w:div>
    <w:div w:id="1931625176">
      <w:bodyDiv w:val="1"/>
      <w:marLeft w:val="0"/>
      <w:marRight w:val="0"/>
      <w:marTop w:val="0"/>
      <w:marBottom w:val="0"/>
      <w:divBdr>
        <w:top w:val="none" w:sz="0" w:space="0" w:color="auto"/>
        <w:left w:val="none" w:sz="0" w:space="0" w:color="auto"/>
        <w:bottom w:val="none" w:sz="0" w:space="0" w:color="auto"/>
        <w:right w:val="none" w:sz="0" w:space="0" w:color="auto"/>
      </w:divBdr>
    </w:div>
    <w:div w:id="21377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88F4-C365-4A21-96D4-B9DAA448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1779</Words>
  <Characters>10231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City of Arapahoe</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Nicole Downey</dc:creator>
  <cp:lastModifiedBy>Utility Clerk Arapahoe NE</cp:lastModifiedBy>
  <cp:revision>4</cp:revision>
  <cp:lastPrinted>2021-01-05T17:42:00Z</cp:lastPrinted>
  <dcterms:created xsi:type="dcterms:W3CDTF">2025-05-21T21:09:00Z</dcterms:created>
  <dcterms:modified xsi:type="dcterms:W3CDTF">2025-05-21T21:50:00Z</dcterms:modified>
</cp:coreProperties>
</file>